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Ansi="Times New Roman" w:cs="Times New Roman"/>
          <w:color w:val="000000"/>
          <w:sz w:val="24"/>
          <w:szCs w:val="24"/>
        </w:rPr>
      </w:pPr>
      <w:r>
        <w:rPr>
          <w:rFonts w:hAnsi="Times New Roman" w:cs="Times New Roman"/>
          <w:color w:val="000000"/>
          <w:sz w:val="24"/>
          <w:szCs w:val="24"/>
        </w:rPr>
        <w:t>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ДОГОВОР</w:t>
      </w:r>
      <w:r>
        <w:br/>
      </w:r>
      <w:r>
        <w:rPr>
          <w:rFonts w:hAnsi="Times New Roman" w:cs="Times New Roman"/>
          <w:b/>
          <w:bCs/>
          <w:color w:val="000000"/>
          <w:sz w:val="24"/>
          <w:szCs w:val="24"/>
        </w:rPr>
        <w:t>управления многоквартирным домом</w:t>
      </w:r>
      <w:r>
        <w:br/>
      </w:r>
      <w:r>
        <w:rPr>
          <w:rFonts w:hAnsi="Times New Roman" w:cs="Times New Roman"/>
          <w:b/>
          <w:bCs/>
          <w:color w:val="000000"/>
          <w:sz w:val="24"/>
          <w:szCs w:val="24"/>
        </w:rPr>
        <w:t>между управляющей организацией и собственниками помещений в МКД</w:t>
      </w:r>
    </w:p>
    <w:tbl>
      <w:tblPr>
        <w:tblW w:w="0" w:type="auto"/>
        <w:tblCellMar>
          <w:top w:w="15" w:type="dxa"/>
          <w:left w:w="15" w:type="dxa"/>
          <w:bottom w:w="15" w:type="dxa"/>
          <w:right w:w="15" w:type="dxa"/>
        </w:tblCellMar>
        <w:tblLook w:val="0600"/>
      </w:tblPr>
      <w:tblGrid>
        <w:gridCol w:w="1440"/>
        <w:gridCol w:w="1440"/>
      </w:tblGrid>
      <w:tr>
        <w:trPr>
          <w:trHeight w:val="401"/>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г. </w:t>
            </w:r>
            <w:r>
              <w:rPr>
                <w:rFonts w:hAnsi="Times New Roman" w:cs="Times New Roman"/>
                <w:color w:val="000000"/>
                <w:sz w:val="24"/>
                <w:szCs w:val="24"/>
              </w:rPr>
              <w:t>______</w:t>
            </w:r>
          </w:p>
        </w:tc>
        <w:tc>
          <w:tcPr>
            <w:tcW w:w="0" w:type="auto"/>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__</w:t>
            </w:r>
            <w:r>
              <w:rPr>
                <w:rFonts w:hAnsi="Times New Roman" w:cs="Times New Roman"/>
                <w:color w:val="000000"/>
                <w:sz w:val="24"/>
                <w:szCs w:val="24"/>
              </w:rPr>
              <w:t xml:space="preserve"> » </w:t>
            </w:r>
            <w:r>
              <w:rPr>
                <w:rFonts w:hAnsi="Times New Roman" w:cs="Times New Roman"/>
                <w:color w:val="000000"/>
                <w:sz w:val="24"/>
                <w:szCs w:val="24"/>
              </w:rPr>
              <w:t>________</w:t>
            </w:r>
            <w:r>
              <w:rPr>
                <w:rFonts w:hAnsi="Times New Roman" w:cs="Times New Roman"/>
                <w:color w:val="000000"/>
                <w:sz w:val="24"/>
                <w:szCs w:val="24"/>
              </w:rPr>
              <w:t xml:space="preserve"> 20</w:t>
            </w:r>
            <w:r>
              <w:rPr>
                <w:rFonts w:hAnsi="Times New Roman" w:cs="Times New Roman"/>
                <w:color w:val="000000"/>
                <w:sz w:val="24"/>
                <w:szCs w:val="24"/>
              </w:rPr>
              <w:t>__</w:t>
            </w:r>
            <w:r>
              <w:rPr>
                <w:rFonts w:hAnsi="Times New Roman" w:cs="Times New Roman"/>
                <w:color w:val="000000"/>
                <w:sz w:val="24"/>
                <w:szCs w:val="24"/>
              </w:rPr>
              <w:t xml:space="preserve"> года</w:t>
            </w:r>
          </w:p>
        </w:tc>
      </w:tr>
    </w:tbl>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Pr>
          <w:rFonts w:hAnsi="Times New Roman" w:cs="Times New Roman"/>
          <w:color w:val="000000"/>
          <w:sz w:val="24"/>
          <w:szCs w:val="24"/>
        </w:rPr>
        <w:t>___________________________</w:t>
      </w:r>
      <w:r>
        <w:rPr>
          <w:rFonts w:hAnsi="Times New Roman" w:cs="Times New Roman"/>
          <w:color w:val="000000"/>
          <w:sz w:val="24"/>
          <w:szCs w:val="24"/>
        </w:rPr>
        <w:t xml:space="preserve"> (далее – Объект управления, МКД), от «</w:t>
      </w:r>
      <w:r>
        <w:rPr>
          <w:rFonts w:hAnsi="Times New Roman" w:cs="Times New Roman"/>
          <w:color w:val="000000"/>
          <w:sz w:val="24"/>
          <w:szCs w:val="24"/>
        </w:rPr>
        <w:t>_</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______</w:t>
      </w:r>
      <w:r>
        <w:rPr>
          <w:rFonts w:hAnsi="Times New Roman" w:cs="Times New Roman"/>
          <w:color w:val="000000"/>
          <w:sz w:val="24"/>
          <w:szCs w:val="24"/>
        </w:rPr>
        <w:t xml:space="preserve"> 20</w:t>
      </w:r>
      <w:r>
        <w:rPr>
          <w:rFonts w:hAnsi="Times New Roman" w:cs="Times New Roman"/>
          <w:color w:val="000000"/>
          <w:sz w:val="24"/>
          <w:szCs w:val="24"/>
        </w:rPr>
        <w:t>__</w:t>
      </w:r>
      <w:r>
        <w:rPr>
          <w:rFonts w:hAnsi="Times New Roman" w:cs="Times New Roman"/>
          <w:color w:val="000000"/>
          <w:sz w:val="24"/>
          <w:szCs w:val="24"/>
        </w:rPr>
        <w:t xml:space="preserve"> года №</w:t>
      </w:r>
      <w:r>
        <w:rPr>
          <w:rFonts w:hAnsi="Times New Roman" w:cs="Times New Roman"/>
          <w:color w:val="000000"/>
          <w:sz w:val="24"/>
          <w:szCs w:val="24"/>
        </w:rPr>
        <w:t>_</w:t>
      </w:r>
      <w:r>
        <w:rPr>
          <w:rFonts w:hAnsi="Times New Roman" w:cs="Times New Roman"/>
          <w:color w:val="000000"/>
          <w:sz w:val="24"/>
          <w:szCs w:val="24"/>
        </w:rPr>
        <w:t xml:space="preserve"> между сторонами: с одной стороны – </w:t>
      </w:r>
      <w:r>
        <w:rPr>
          <w:rFonts w:hAnsi="Times New Roman" w:cs="Times New Roman"/>
          <w:color w:val="000000"/>
          <w:sz w:val="24"/>
          <w:szCs w:val="24"/>
        </w:rPr>
        <w:t>_______________</w:t>
      </w:r>
      <w:r>
        <w:rPr>
          <w:rFonts w:hAnsi="Times New Roman" w:cs="Times New Roman"/>
          <w:color w:val="000000"/>
          <w:sz w:val="24"/>
          <w:szCs w:val="24"/>
        </w:rPr>
        <w:t xml:space="preserve">, именуемое в дальнейшем «Управляющая организация» (УО), в лице </w:t>
      </w:r>
      <w:r>
        <w:rPr>
          <w:rFonts w:hAnsi="Times New Roman" w:cs="Times New Roman"/>
          <w:color w:val="000000"/>
          <w:sz w:val="24"/>
          <w:szCs w:val="24"/>
        </w:rPr>
        <w:t>_______________________________</w:t>
      </w:r>
      <w:r>
        <w:rPr>
          <w:rFonts w:hAnsi="Times New Roman" w:cs="Times New Roman"/>
          <w:color w:val="000000"/>
          <w:sz w:val="24"/>
          <w:szCs w:val="24"/>
        </w:rPr>
        <w:t xml:space="preserve">, действующего(ей) на основании устава, и с другой стороны – собственниками жилых и нежилых помещений в многоквартирном доме, именуемыми в дальнейшем «собственники помещений», в лице председателя совета многоквартирного дома </w:t>
      </w:r>
      <w:r>
        <w:rPr>
          <w:rFonts w:hAnsi="Times New Roman" w:cs="Times New Roman"/>
          <w:color w:val="000000"/>
          <w:sz w:val="24"/>
          <w:szCs w:val="24"/>
        </w:rPr>
        <w:t>________________________</w:t>
      </w:r>
      <w:r>
        <w:rPr>
          <w:rFonts w:hAnsi="Times New Roman" w:cs="Times New Roman"/>
          <w:color w:val="000000"/>
          <w:sz w:val="24"/>
          <w:szCs w:val="24"/>
        </w:rPr>
        <w:t xml:space="preserve">, являющегося собственником помещения в МКД на основании </w:t>
      </w:r>
      <w:r>
        <w:rPr>
          <w:rFonts w:hAnsi="Times New Roman" w:cs="Times New Roman"/>
          <w:color w:val="000000"/>
          <w:sz w:val="24"/>
          <w:szCs w:val="24"/>
        </w:rPr>
        <w:t>______________________________________________________________________________________________</w:t>
      </w:r>
      <w:r>
        <w:rPr>
          <w:rFonts w:hAnsi="Times New Roman" w:cs="Times New Roman"/>
          <w:color w:val="000000"/>
          <w:sz w:val="24"/>
          <w:szCs w:val="24"/>
        </w:rPr>
        <w:t xml:space="preserve"> (наименование, номер, дата выдачи документа, подтверждающего право собственности на помещение). Стороны договорились о нижеследующем.</w:t>
      </w:r>
    </w:p>
    <w:p>
      <w:pPr>
        <w:spacing w:line="600" w:lineRule="atLeast"/>
        <w:rPr>
          <w:b/>
          <w:bCs/>
          <w:color w:val="252525"/>
          <w:spacing w:val="-2"/>
          <w:sz w:val="48"/>
          <w:szCs w:val="48"/>
        </w:rPr>
      </w:pPr>
      <w:r>
        <w:rPr>
          <w:b/>
          <w:bCs/>
          <w:color w:val="252525"/>
          <w:spacing w:val="-2"/>
          <w:sz w:val="48"/>
          <w:szCs w:val="48"/>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Условия Договора управления МКД устанавливаются одинаковыми для всех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1.2. Управляющая организация осуществляет свою деятельность на основании лицензии на управление многоквартирными домами от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______</w:t>
      </w:r>
      <w:r>
        <w:rPr>
          <w:rFonts w:hAnsi="Times New Roman" w:cs="Times New Roman"/>
          <w:color w:val="000000"/>
          <w:sz w:val="24"/>
          <w:szCs w:val="24"/>
        </w:rPr>
        <w:t xml:space="preserve"> 20</w:t>
      </w:r>
      <w:r>
        <w:rPr>
          <w:rFonts w:hAnsi="Times New Roman" w:cs="Times New Roman"/>
          <w:color w:val="000000"/>
          <w:sz w:val="24"/>
          <w:szCs w:val="24"/>
        </w:rPr>
        <w:t>__</w:t>
      </w:r>
      <w:r>
        <w:rPr>
          <w:rFonts w:hAnsi="Times New Roman" w:cs="Times New Roman"/>
          <w:color w:val="000000"/>
          <w:sz w:val="24"/>
          <w:szCs w:val="24"/>
        </w:rPr>
        <w:t xml:space="preserve"> года № </w:t>
      </w:r>
      <w:r>
        <w:rPr>
          <w:rFonts w:hAnsi="Times New Roman" w:cs="Times New Roman"/>
          <w:color w:val="000000"/>
          <w:sz w:val="24"/>
          <w:szCs w:val="24"/>
        </w:rPr>
        <w:t>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1.3. При исполнении настоящего Договора стороны руководствуются положениями настоящего Договора и положениями: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Жилищного кодекса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Гражданского кодекса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Закона от 23.11.2009 № 261-ФЗ</w:t>
      </w:r>
      <w:r>
        <w:rPr>
          <w:rFonts w:hAnsi="Times New Roman" w:cs="Times New Roman"/>
          <w:color w:val="000000"/>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постановления Правительства от 06.05.2011 № 354</w:t>
      </w:r>
      <w:r>
        <w:rPr>
          <w:rFonts w:hAnsi="Times New Roman" w:cs="Times New Roman"/>
          <w:color w:val="000000"/>
          <w:sz w:val="24"/>
          <w:szCs w:val="24"/>
        </w:rPr>
        <w:t xml:space="preserve">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постановления Правительства от 13.08.2006 № 491</w:t>
      </w:r>
      <w:r>
        <w:rPr>
          <w:rFonts w:hAnsi="Times New Roman" w:cs="Times New Roman"/>
          <w:color w:val="000000"/>
          <w:sz w:val="24"/>
          <w:szCs w:val="24"/>
        </w:rP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постановления Правительства от 03.04.2013 № 290</w:t>
      </w:r>
      <w:r>
        <w:rPr>
          <w:rFonts w:hAnsi="Times New Roman" w:cs="Times New Roman"/>
          <w:color w:val="000000"/>
          <w:sz w:val="24"/>
          <w:szCs w:val="24"/>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постановления Правительства от 15.05.2013 № 416</w:t>
      </w:r>
      <w:r>
        <w:rPr>
          <w:rFonts w:hAnsi="Times New Roman" w:cs="Times New Roman"/>
          <w:color w:val="000000"/>
          <w:sz w:val="24"/>
          <w:szCs w:val="24"/>
        </w:rPr>
        <w:t xml:space="preserve"> «О порядке осуществления деятельности по управлению многоквартирными домами»;</w:t>
      </w:r>
    </w:p>
    <w:p>
      <w:pPr>
        <w:spacing w:line="240" w:lineRule="auto"/>
        <w:rPr>
          <w:rFonts w:hAnsi="Times New Roman" w:cs="Times New Roman"/>
          <w:color w:val="000000"/>
          <w:sz w:val="24"/>
          <w:szCs w:val="24"/>
        </w:rPr>
      </w:pPr>
      <w:r>
        <w:rPr>
          <w:rFonts w:hAnsi="Times New Roman" w:cs="Times New Roman"/>
          <w:color w:val="000000"/>
          <w:sz w:val="24"/>
          <w:szCs w:val="24"/>
        </w:rPr>
        <w:t>– иных нормативно-правовых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pPr>
        <w:spacing w:line="240" w:lineRule="auto"/>
        <w:rPr>
          <w:rFonts w:hAnsi="Times New Roman" w:cs="Times New Roman"/>
          <w:color w:val="000000"/>
          <w:sz w:val="24"/>
          <w:szCs w:val="24"/>
        </w:rPr>
      </w:pPr>
      <w:r>
        <w:rPr>
          <w:rFonts w:hAnsi="Times New Roman" w:cs="Times New Roman"/>
          <w:color w:val="000000"/>
          <w:sz w:val="24"/>
          <w:szCs w:val="24"/>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pPr>
        <w:spacing w:line="240" w:lineRule="auto"/>
        <w:rPr>
          <w:rFonts w:hAnsi="Times New Roman" w:cs="Times New Roman"/>
          <w:color w:val="000000"/>
          <w:sz w:val="24"/>
          <w:szCs w:val="24"/>
        </w:rPr>
      </w:pPr>
      <w:r>
        <w:rPr>
          <w:rFonts w:hAnsi="Times New Roman" w:cs="Times New Roman"/>
          <w:color w:val="000000"/>
          <w:sz w:val="24"/>
          <w:szCs w:val="24"/>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pPr>
        <w:spacing w:line="600" w:lineRule="atLeast"/>
        <w:rPr>
          <w:b/>
          <w:bCs/>
          <w:color w:val="252525"/>
          <w:spacing w:val="-2"/>
          <w:sz w:val="48"/>
          <w:szCs w:val="48"/>
        </w:rPr>
      </w:pPr>
      <w:r>
        <w:rPr>
          <w:b/>
          <w:bCs/>
          <w:color w:val="252525"/>
          <w:spacing w:val="-2"/>
          <w:sz w:val="48"/>
          <w:szCs w:val="48"/>
        </w:rPr>
        <w:t>2. ПРЕДМЕТ ДОГОВОРА</w:t>
      </w:r>
    </w:p>
    <w:p>
      <w:pPr>
        <w:spacing w:line="240" w:lineRule="auto"/>
        <w:rPr>
          <w:rFonts w:hAnsi="Times New Roman" w:cs="Times New Roman"/>
          <w:color w:val="000000"/>
          <w:sz w:val="24"/>
          <w:szCs w:val="24"/>
        </w:rPr>
      </w:pPr>
      <w:r>
        <w:rPr>
          <w:rFonts w:hAnsi="Times New Roman" w:cs="Times New Roman"/>
          <w:color w:val="000000"/>
          <w:sz w:val="24"/>
          <w:szCs w:val="24"/>
        </w:rPr>
        <w:t>2.1. 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pPr>
        <w:spacing w:line="240" w:lineRule="auto"/>
        <w:rPr>
          <w:rFonts w:hAnsi="Times New Roman" w:cs="Times New Roman"/>
          <w:color w:val="000000"/>
          <w:sz w:val="24"/>
          <w:szCs w:val="24"/>
        </w:rPr>
      </w:pPr>
      <w:r>
        <w:rPr>
          <w:rFonts w:hAnsi="Times New Roman" w:cs="Times New Roman"/>
          <w:color w:val="000000"/>
          <w:sz w:val="24"/>
          <w:szCs w:val="24"/>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pPr>
        <w:spacing w:line="240" w:lineRule="auto"/>
        <w:rPr>
          <w:rFonts w:hAnsi="Times New Roman" w:cs="Times New Roman"/>
          <w:color w:val="000000"/>
          <w:sz w:val="24"/>
          <w:szCs w:val="24"/>
        </w:rPr>
      </w:pPr>
      <w:r>
        <w:rPr>
          <w:rFonts w:hAnsi="Times New Roman" w:cs="Times New Roman"/>
          <w:color w:val="000000"/>
          <w:sz w:val="24"/>
          <w:szCs w:val="24"/>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pPr>
        <w:spacing w:line="240" w:lineRule="auto"/>
        <w:rPr>
          <w:rFonts w:hAnsi="Times New Roman" w:cs="Times New Roman"/>
          <w:color w:val="000000"/>
          <w:sz w:val="24"/>
          <w:szCs w:val="24"/>
        </w:rPr>
      </w:pPr>
      <w:r>
        <w:rPr>
          <w:rFonts w:hAnsi="Times New Roman" w:cs="Times New Roman"/>
          <w:color w:val="000000"/>
          <w:sz w:val="24"/>
          <w:szCs w:val="24"/>
        </w:rPr>
        <w:t>– осуществлять иную направленную на достижение целей управления МКД деятельность.</w:t>
      </w:r>
    </w:p>
    <w:p>
      <w:pPr>
        <w:spacing w:line="240" w:lineRule="auto"/>
        <w:rPr>
          <w:rFonts w:hAnsi="Times New Roman" w:cs="Times New Roman"/>
          <w:color w:val="000000"/>
          <w:sz w:val="24"/>
          <w:szCs w:val="24"/>
        </w:rPr>
      </w:pPr>
      <w:r>
        <w:rPr>
          <w:rFonts w:hAnsi="Times New Roman" w:cs="Times New Roman"/>
          <w:color w:val="000000"/>
          <w:sz w:val="24"/>
          <w:szCs w:val="24"/>
        </w:rPr>
        <w:t>2.2. Состав и состояние общего имущества Объекта управления определены в приложении № 1 к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Услуги и работы по содержанию и ремонту общего имущества в многоквартирном доме перечислены в </w:t>
      </w:r>
      <w:r>
        <w:rPr>
          <w:rFonts w:hAnsi="Times New Roman" w:cs="Times New Roman"/>
          <w:color w:val="000000"/>
          <w:sz w:val="24"/>
          <w:szCs w:val="24"/>
        </w:rPr>
        <w:t>приложении № 2</w:t>
      </w:r>
      <w:r>
        <w:rPr>
          <w:rFonts w:hAnsi="Times New Roman" w:cs="Times New Roman"/>
          <w:color w:val="000000"/>
          <w:sz w:val="24"/>
          <w:szCs w:val="24"/>
        </w:rPr>
        <w:t xml:space="preserve">.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w:t>
      </w:r>
      <w:r>
        <w:rPr>
          <w:rFonts w:hAnsi="Times New Roman" w:cs="Times New Roman"/>
          <w:color w:val="000000"/>
          <w:sz w:val="24"/>
          <w:szCs w:val="24"/>
        </w:rPr>
        <w:t>постановлением Правительства от 03.04.2013 № 290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Перечень дополнительных видов услуг и работ, порядок их оказания и иные существенные условия могут быть утверждены и изменены решением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2.4. Перечень коммунальных услуг и тарифы на них указаны в приложении № 3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2.5. Качество предоставляемых коммунальных услуг соответствует требованиям, приведенным в </w:t>
      </w:r>
      <w:r>
        <w:rPr>
          <w:rFonts w:hAnsi="Times New Roman" w:cs="Times New Roman"/>
          <w:color w:val="000000"/>
          <w:sz w:val="24"/>
          <w:szCs w:val="24"/>
        </w:rPr>
        <w:t>приложении № 1</w:t>
      </w:r>
      <w:r>
        <w:rPr>
          <w:rFonts w:hAnsi="Times New Roman" w:cs="Times New Roman"/>
          <w:color w:val="000000"/>
          <w:sz w:val="24"/>
          <w:szCs w:val="24"/>
        </w:rPr>
        <w:t xml:space="preserve"> к Правилам предоставления коммунальных услуг, утвержденным </w:t>
      </w:r>
      <w:r>
        <w:rPr>
          <w:rFonts w:hAnsi="Times New Roman" w:cs="Times New Roman"/>
          <w:color w:val="000000"/>
          <w:sz w:val="24"/>
          <w:szCs w:val="24"/>
        </w:rPr>
        <w:t>постановлением Правительства от 06.05.2011 № 354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2.6. Границы эксплуатационной ответственности внутридомовых инженерно-технических сетей определены соответствующими актами разграничения эксплуатационной ответственности:</w:t>
      </w:r>
    </w:p>
    <w:p>
      <w:pPr>
        <w:spacing w:line="240" w:lineRule="auto"/>
        <w:rPr>
          <w:rFonts w:hAnsi="Times New Roman" w:cs="Times New Roman"/>
          <w:color w:val="000000"/>
          <w:sz w:val="24"/>
          <w:szCs w:val="24"/>
        </w:rPr>
      </w:pPr>
      <w:r>
        <w:rPr>
          <w:rFonts w:hAnsi="Times New Roman" w:cs="Times New Roman"/>
          <w:color w:val="000000"/>
          <w:sz w:val="24"/>
          <w:szCs w:val="24"/>
        </w:rPr>
        <w:t>– акт о разграничении эксплуатационной ответственности по внутридомовым сетям горячего водоснабжения – приложение № 4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 акт о разграничении эксплуатационной ответственности по внутридомовым сетям канализации – приложение № 5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 акт о разграничении эксплуатационной ответственности по внутридомовым сетям холодного водоснабжения – приложение № 6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 акт о разграничении эксплуатационной ответственности по внутридомовым сетям отопления – приложение № 7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 акт о разграничении эксплуатационной ответственности по внутридомовым сетям электроснабжения – приложение № 8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2.7. Перечень технической документации и иных документов на Объект управления определен приложением № 9 к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2.8. Управляющая организация обязана приступить к управлению многоквартирным домом не ранее даты включения многоквартирного дома в реестр лицензий субъекта Российской Федерации.</w:t>
      </w:r>
    </w:p>
    <w:p>
      <w:pPr>
        <w:spacing w:line="600" w:lineRule="atLeast"/>
        <w:rPr>
          <w:b/>
          <w:bCs/>
          <w:color w:val="252525"/>
          <w:spacing w:val="-2"/>
          <w:sz w:val="48"/>
          <w:szCs w:val="48"/>
        </w:rPr>
      </w:pPr>
      <w:r>
        <w:rPr>
          <w:b/>
          <w:bCs/>
          <w:color w:val="252525"/>
          <w:spacing w:val="-2"/>
          <w:sz w:val="48"/>
          <w:szCs w:val="48"/>
        </w:rPr>
        <w:t>3. ОБЯЗАННОСТИ СТОРОН</w:t>
      </w:r>
    </w:p>
    <w:p>
      <w:pPr>
        <w:spacing w:line="600" w:lineRule="atLeast"/>
        <w:rPr>
          <w:b/>
          <w:bCs/>
          <w:color w:val="252525"/>
          <w:spacing w:val="-2"/>
          <w:sz w:val="42"/>
          <w:szCs w:val="42"/>
        </w:rPr>
      </w:pPr>
      <w:r>
        <w:rPr>
          <w:b/>
          <w:bCs/>
          <w:color w:val="252525"/>
          <w:spacing w:val="-2"/>
          <w:sz w:val="42"/>
          <w:szCs w:val="42"/>
        </w:rPr>
        <w:t>3.1. Управляющая организация обязана в рамках выполнения работ и оказания услуг по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МКД (приложение № 2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pPr>
        <w:spacing w:line="240" w:lineRule="auto"/>
        <w:rPr>
          <w:rFonts w:hAnsi="Times New Roman" w:cs="Times New Roman"/>
          <w:color w:val="000000"/>
          <w:sz w:val="24"/>
          <w:szCs w:val="24"/>
        </w:rPr>
      </w:pPr>
      <w:r>
        <w:rPr>
          <w:rFonts w:hAnsi="Times New Roman" w:cs="Times New Roman"/>
          <w:color w:val="000000"/>
          <w:sz w:val="24"/>
          <w:szCs w:val="24"/>
        </w:rPr>
        <w:t>а) определения способа оказания услуг и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б) подготовки заданий для исполнителей услуг и работ;</w:t>
      </w:r>
    </w:p>
    <w:p>
      <w:pPr>
        <w:spacing w:line="240" w:lineRule="auto"/>
        <w:rPr>
          <w:rFonts w:hAnsi="Times New Roman" w:cs="Times New Roman"/>
          <w:color w:val="000000"/>
          <w:sz w:val="24"/>
          <w:szCs w:val="24"/>
        </w:rPr>
      </w:pPr>
      <w:r>
        <w:rPr>
          <w:rFonts w:hAnsi="Times New Roman" w:cs="Times New Roman"/>
          <w:color w:val="000000"/>
          <w:sz w:val="24"/>
          <w:szCs w:val="24"/>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г) заключения соответствующих договоров с организациями, осуществляющими поставки коммунальных ресурсов, в том числе прием сточных вод;</w:t>
      </w:r>
    </w:p>
    <w:p>
      <w:pPr>
        <w:spacing w:line="240" w:lineRule="auto"/>
        <w:rPr>
          <w:rFonts w:hAnsi="Times New Roman" w:cs="Times New Roman"/>
          <w:color w:val="000000"/>
          <w:sz w:val="24"/>
          <w:szCs w:val="24"/>
        </w:rPr>
      </w:pPr>
      <w:r>
        <w:rPr>
          <w:rFonts w:hAnsi="Times New Roman" w:cs="Times New Roman"/>
          <w:color w:val="000000"/>
          <w:sz w:val="24"/>
          <w:szCs w:val="24"/>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документального оформления приемки таких услуг и работ, а также фактов выполнения услуг и работ ненадлежащего качества.</w:t>
      </w:r>
    </w:p>
    <w:p>
      <w:pPr>
        <w:spacing w:line="240" w:lineRule="auto"/>
        <w:rPr>
          <w:rFonts w:hAnsi="Times New Roman" w:cs="Times New Roman"/>
          <w:color w:val="000000"/>
          <w:sz w:val="24"/>
          <w:szCs w:val="24"/>
        </w:rPr>
      </w:pPr>
      <w:r>
        <w:rPr>
          <w:rFonts w:hAnsi="Times New Roman" w:cs="Times New Roman"/>
          <w:color w:val="000000"/>
          <w:sz w:val="24"/>
          <w:szCs w:val="24"/>
        </w:rPr>
        <w:t>3.1.1.1 Заключить со специализированной организацией договор о техническом обслуживании и ремонте внутридомового газового оборудования (далее – ВДГО), если в МКД есть такое оборудование.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Договор о техническом обслуживании и ремонте ВДГО являются публичным и заключаются в порядке, установленном </w:t>
      </w:r>
      <w:r>
        <w:rPr>
          <w:rFonts w:hAnsi="Times New Roman" w:cs="Times New Roman"/>
          <w:color w:val="000000"/>
          <w:sz w:val="24"/>
          <w:szCs w:val="24"/>
        </w:rPr>
        <w:t>Гражданским кодексом РФ</w:t>
      </w:r>
      <w:r>
        <w:rPr>
          <w:rFonts w:hAnsi="Times New Roman" w:cs="Times New Roman"/>
          <w:color w:val="000000"/>
          <w:sz w:val="24"/>
          <w:szCs w:val="24"/>
        </w:rPr>
        <w:t xml:space="preserve">, </w:t>
      </w:r>
      <w:r>
        <w:rPr>
          <w:rFonts w:hAnsi="Times New Roman" w:cs="Times New Roman"/>
          <w:color w:val="000000"/>
          <w:sz w:val="24"/>
          <w:szCs w:val="24"/>
        </w:rPr>
        <w:t>Жилищным кодексом РФ</w:t>
      </w:r>
      <w:r>
        <w:rPr>
          <w:rFonts w:hAnsi="Times New Roman" w:cs="Times New Roman"/>
          <w:color w:val="000000"/>
          <w:sz w:val="24"/>
          <w:szCs w:val="24"/>
        </w:rPr>
        <w:t xml:space="preserve"> 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r>
        <w:rPr>
          <w:rFonts w:hAnsi="Times New Roman" w:cs="Times New Roman"/>
          <w:color w:val="000000"/>
          <w:sz w:val="24"/>
          <w:szCs w:val="24"/>
        </w:rPr>
        <w:t>постановление Правительства РФ от 14.05.2013 № 410</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3.1.2. Выполнять работы и/или оказывать услуги по управлению МКД в соответствии с Перечнем, утвержденным приложением № 2 к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3.1.3. Предоставлять коммунальные услуги собственникам помещений в МКД и лицам, пользующимся на законных основаниях помещениями в этом доме, в соответствии со степенью благоустройства МКД, в том числе:</w:t>
      </w:r>
    </w:p>
    <w:p>
      <w:pPr>
        <w:spacing w:line="240" w:lineRule="auto"/>
        <w:rPr>
          <w:rFonts w:hAnsi="Times New Roman" w:cs="Times New Roman"/>
          <w:color w:val="000000"/>
          <w:sz w:val="24"/>
          <w:szCs w:val="24"/>
        </w:rPr>
      </w:pPr>
      <w:r>
        <w:rPr>
          <w:rFonts w:hAnsi="Times New Roman" w:cs="Times New Roman"/>
          <w:color w:val="000000"/>
          <w:sz w:val="24"/>
          <w:szCs w:val="24"/>
        </w:rPr>
        <w:t>а) холодное водоснабжение;</w:t>
      </w:r>
    </w:p>
    <w:p>
      <w:pPr>
        <w:spacing w:line="240" w:lineRule="auto"/>
        <w:rPr>
          <w:rFonts w:hAnsi="Times New Roman" w:cs="Times New Roman"/>
          <w:color w:val="000000"/>
          <w:sz w:val="24"/>
          <w:szCs w:val="24"/>
        </w:rPr>
      </w:pPr>
      <w:r>
        <w:rPr>
          <w:rFonts w:hAnsi="Times New Roman" w:cs="Times New Roman"/>
          <w:color w:val="000000"/>
          <w:sz w:val="24"/>
          <w:szCs w:val="24"/>
        </w:rPr>
        <w:t>б) горячее водоснабжение;</w:t>
      </w:r>
    </w:p>
    <w:p>
      <w:pPr>
        <w:spacing w:line="240" w:lineRule="auto"/>
        <w:rPr>
          <w:rFonts w:hAnsi="Times New Roman" w:cs="Times New Roman"/>
          <w:color w:val="000000"/>
          <w:sz w:val="24"/>
          <w:szCs w:val="24"/>
        </w:rPr>
      </w:pPr>
      <w:r>
        <w:rPr>
          <w:rFonts w:hAnsi="Times New Roman" w:cs="Times New Roman"/>
          <w:color w:val="000000"/>
          <w:sz w:val="24"/>
          <w:szCs w:val="24"/>
        </w:rPr>
        <w:t>в) водоотведение;</w:t>
      </w:r>
    </w:p>
    <w:p>
      <w:pPr>
        <w:spacing w:line="240" w:lineRule="auto"/>
        <w:rPr>
          <w:rFonts w:hAnsi="Times New Roman" w:cs="Times New Roman"/>
          <w:color w:val="000000"/>
          <w:sz w:val="24"/>
          <w:szCs w:val="24"/>
        </w:rPr>
      </w:pPr>
      <w:r>
        <w:rPr>
          <w:rFonts w:hAnsi="Times New Roman" w:cs="Times New Roman"/>
          <w:color w:val="000000"/>
          <w:sz w:val="24"/>
          <w:szCs w:val="24"/>
        </w:rPr>
        <w:t>г) электроснабжение;</w:t>
      </w:r>
    </w:p>
    <w:p>
      <w:pPr>
        <w:spacing w:line="240" w:lineRule="auto"/>
        <w:rPr>
          <w:rFonts w:hAnsi="Times New Roman" w:cs="Times New Roman"/>
          <w:color w:val="000000"/>
          <w:sz w:val="24"/>
          <w:szCs w:val="24"/>
        </w:rPr>
      </w:pPr>
      <w:r>
        <w:rPr>
          <w:rFonts w:hAnsi="Times New Roman" w:cs="Times New Roman"/>
          <w:color w:val="000000"/>
          <w:sz w:val="24"/>
          <w:szCs w:val="24"/>
        </w:rPr>
        <w:t>д) отопление (вариант при необходимости: теплоснабжение, в том числе поставка твердого топлива при наличии печного отопления);</w:t>
      </w:r>
    </w:p>
    <w:p>
      <w:pPr>
        <w:spacing w:line="240" w:lineRule="auto"/>
        <w:rPr>
          <w:rFonts w:hAnsi="Times New Roman" w:cs="Times New Roman"/>
          <w:color w:val="000000"/>
          <w:sz w:val="24"/>
          <w:szCs w:val="24"/>
        </w:rPr>
      </w:pPr>
      <w:r>
        <w:rPr>
          <w:rFonts w:hAnsi="Times New Roman" w:cs="Times New Roman"/>
          <w:color w:val="000000"/>
          <w:sz w:val="24"/>
          <w:szCs w:val="24"/>
        </w:rPr>
        <w:t>е) газоснабжение (в том числе поставка бытового газа в баллонах).</w:t>
      </w:r>
    </w:p>
    <w:p>
      <w:pPr>
        <w:spacing w:line="240" w:lineRule="auto"/>
        <w:rPr>
          <w:rFonts w:hAnsi="Times New Roman" w:cs="Times New Roman"/>
          <w:color w:val="000000"/>
          <w:sz w:val="24"/>
          <w:szCs w:val="24"/>
        </w:rPr>
      </w:pPr>
      <w:r>
        <w:rPr>
          <w:rFonts w:hAnsi="Times New Roman" w:cs="Times New Roman"/>
          <w:color w:val="000000"/>
          <w:sz w:val="24"/>
          <w:szCs w:val="24"/>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потребляемых при содержании общего имущества в МКД.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3.1.6. Проводить и/или обеспечивать проведение мероприятий по энергосбережению и повышению энергетической эффективности Объекта управления, определенных энергосервисными договорами и решениями общих собраний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3.1.7. Осуществлять расчеты за предоставленные жилищно-коммунальные услуги, в том числе:</w:t>
      </w:r>
    </w:p>
    <w:p>
      <w:pPr>
        <w:spacing w:line="240" w:lineRule="auto"/>
        <w:rPr>
          <w:rFonts w:hAnsi="Times New Roman" w:cs="Times New Roman"/>
          <w:color w:val="000000"/>
          <w:sz w:val="24"/>
          <w:szCs w:val="24"/>
        </w:rPr>
      </w:pPr>
      <w:r>
        <w:rPr>
          <w:rFonts w:hAnsi="Times New Roman" w:cs="Times New Roman"/>
          <w:color w:val="000000"/>
          <w:sz w:val="24"/>
          <w:szCs w:val="24"/>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б) формировать и представлять собственникам помещений платежный документ не позднее 1-го (первого) числа месяца, следующего за истекшим месяцем;</w:t>
      </w:r>
    </w:p>
    <w:p>
      <w:pPr>
        <w:spacing w:line="240" w:lineRule="auto"/>
        <w:rPr>
          <w:rFonts w:hAnsi="Times New Roman" w:cs="Times New Roman"/>
          <w:color w:val="000000"/>
          <w:sz w:val="24"/>
          <w:szCs w:val="24"/>
        </w:rPr>
      </w:pPr>
      <w:r>
        <w:rPr>
          <w:rFonts w:hAnsi="Times New Roman" w:cs="Times New Roman"/>
          <w:color w:val="000000"/>
          <w:sz w:val="24"/>
          <w:szCs w:val="24"/>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pPr>
        <w:spacing w:line="240" w:lineRule="auto"/>
        <w:rPr>
          <w:rFonts w:hAnsi="Times New Roman" w:cs="Times New Roman"/>
          <w:color w:val="000000"/>
          <w:sz w:val="24"/>
          <w:szCs w:val="24"/>
        </w:rPr>
      </w:pPr>
      <w:r>
        <w:rPr>
          <w:rFonts w:hAnsi="Times New Roman" w:cs="Times New Roman"/>
          <w:color w:val="000000"/>
          <w:sz w:val="24"/>
          <w:szCs w:val="24"/>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spacing w:line="240" w:lineRule="auto"/>
        <w:rPr>
          <w:rFonts w:hAnsi="Times New Roman" w:cs="Times New Roman"/>
          <w:color w:val="000000"/>
          <w:sz w:val="24"/>
          <w:szCs w:val="24"/>
        </w:rPr>
      </w:pPr>
      <w:r>
        <w:rPr>
          <w:rFonts w:hAnsi="Times New Roman" w:cs="Times New Roman"/>
          <w:color w:val="000000"/>
          <w:sz w:val="24"/>
          <w:szCs w:val="24"/>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1-го (первого) числа месяца, следующего за истекшим месяцем;</w:t>
      </w:r>
    </w:p>
    <w:p>
      <w:pPr>
        <w:spacing w:line="240" w:lineRule="auto"/>
        <w:rPr>
          <w:rFonts w:hAnsi="Times New Roman" w:cs="Times New Roman"/>
          <w:color w:val="000000"/>
          <w:sz w:val="24"/>
          <w:szCs w:val="24"/>
        </w:rPr>
      </w:pPr>
      <w:r>
        <w:rPr>
          <w:rFonts w:hAnsi="Times New Roman" w:cs="Times New Roman"/>
          <w:color w:val="000000"/>
          <w:sz w:val="24"/>
          <w:szCs w:val="24"/>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производить в установленном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xml:space="preserve">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pPr>
        <w:spacing w:line="240" w:lineRule="auto"/>
        <w:rPr>
          <w:rFonts w:hAnsi="Times New Roman" w:cs="Times New Roman"/>
          <w:color w:val="000000"/>
          <w:sz w:val="24"/>
          <w:szCs w:val="24"/>
        </w:rPr>
      </w:pPr>
      <w:r>
        <w:rPr>
          <w:rFonts w:hAnsi="Times New Roman" w:cs="Times New Roman"/>
          <w:color w:val="000000"/>
          <w:sz w:val="24"/>
          <w:szCs w:val="24"/>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 а также за период временного отсутствия собственника в занимаемом жилом помещении.</w:t>
      </w:r>
    </w:p>
    <w:p>
      <w:pPr>
        <w:spacing w:line="240" w:lineRule="auto"/>
        <w:rPr>
          <w:rFonts w:hAnsi="Times New Roman" w:cs="Times New Roman"/>
          <w:color w:val="000000"/>
          <w:sz w:val="24"/>
          <w:szCs w:val="24"/>
        </w:rPr>
      </w:pPr>
      <w:r>
        <w:rPr>
          <w:rFonts w:hAnsi="Times New Roman" w:cs="Times New Roman"/>
          <w:color w:val="000000"/>
          <w:sz w:val="24"/>
          <w:szCs w:val="24"/>
        </w:rPr>
        <w:t>При этом по желанию собственника (оформленному в письменном виде) излишне уплаченные собственником суммы подлежат зачету при оплате будущих расчетных периодов.</w:t>
      </w:r>
    </w:p>
    <w:p>
      <w:pPr>
        <w:spacing w:line="240" w:lineRule="auto"/>
        <w:rPr>
          <w:rFonts w:hAnsi="Times New Roman" w:cs="Times New Roman"/>
          <w:color w:val="000000"/>
          <w:sz w:val="24"/>
          <w:szCs w:val="24"/>
        </w:rPr>
      </w:pPr>
      <w:r>
        <w:rPr>
          <w:rFonts w:hAnsi="Times New Roman" w:cs="Times New Roman"/>
          <w:color w:val="000000"/>
          <w:sz w:val="24"/>
          <w:szCs w:val="24"/>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w:t>
      </w:r>
      <w:r>
        <w:rPr>
          <w:rFonts w:hAnsi="Times New Roman" w:cs="Times New Roman"/>
          <w:color w:val="000000"/>
          <w:sz w:val="24"/>
          <w:szCs w:val="24"/>
        </w:rPr>
        <w:t>от 13.08.2006 № 491</w:t>
      </w:r>
      <w:r>
        <w:rPr>
          <w:rFonts w:hAnsi="Times New Roman" w:cs="Times New Roman"/>
          <w:color w:val="000000"/>
          <w:sz w:val="24"/>
          <w:szCs w:val="24"/>
        </w:rPr>
        <w:t xml:space="preserve">, </w:t>
      </w:r>
      <w:r>
        <w:rPr>
          <w:rFonts w:hAnsi="Times New Roman" w:cs="Times New Roman"/>
          <w:color w:val="000000"/>
          <w:sz w:val="24"/>
          <w:szCs w:val="24"/>
        </w:rPr>
        <w:t>от 15.05.2013 № 416</w:t>
      </w:r>
      <w:r>
        <w:rPr>
          <w:rFonts w:hAnsi="Times New Roman" w:cs="Times New Roman"/>
          <w:color w:val="000000"/>
          <w:sz w:val="24"/>
          <w:szCs w:val="24"/>
        </w:rPr>
        <w:t>, а также осуществлять их актуализацию и восстановление (при необходимости).</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pPr>
        <w:spacing w:line="240" w:lineRule="auto"/>
        <w:rPr>
          <w:rFonts w:hAnsi="Times New Roman" w:cs="Times New Roman"/>
          <w:color w:val="000000"/>
          <w:sz w:val="24"/>
          <w:szCs w:val="24"/>
        </w:rPr>
      </w:pPr>
      <w:r>
        <w:rPr>
          <w:rFonts w:hAnsi="Times New Roman" w:cs="Times New Roman"/>
          <w:color w:val="000000"/>
          <w:sz w:val="24"/>
          <w:szCs w:val="24"/>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w:t>
      </w:r>
      <w:r>
        <w:rPr>
          <w:rFonts w:hAnsi="Times New Roman" w:cs="Times New Roman"/>
          <w:color w:val="000000"/>
          <w:sz w:val="24"/>
          <w:szCs w:val="24"/>
        </w:rPr>
        <w:t>раздела 4</w:t>
      </w:r>
      <w:r>
        <w:rPr>
          <w:rFonts w:hAnsi="Times New Roman" w:cs="Times New Roman"/>
          <w:color w:val="000000"/>
          <w:sz w:val="24"/>
          <w:szCs w:val="24"/>
        </w:rPr>
        <w:t xml:space="preserve"> Правил осуществления деятельности по управлению многоквартирными домами, утвержденных </w:t>
      </w:r>
      <w:r>
        <w:rPr>
          <w:rFonts w:hAnsi="Times New Roman" w:cs="Times New Roman"/>
          <w:color w:val="000000"/>
          <w:sz w:val="24"/>
          <w:szCs w:val="24"/>
        </w:rPr>
        <w:t>постановлением Правительства от 15.05.2013 № 416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pPr>
        <w:spacing w:line="240" w:lineRule="auto"/>
        <w:rPr>
          <w:rFonts w:hAnsi="Times New Roman" w:cs="Times New Roman"/>
          <w:color w:val="000000"/>
          <w:sz w:val="24"/>
          <w:szCs w:val="24"/>
        </w:rPr>
      </w:pPr>
      <w:r>
        <w:rPr>
          <w:rFonts w:hAnsi="Times New Roman" w:cs="Times New Roman"/>
          <w:color w:val="000000"/>
          <w:sz w:val="24"/>
          <w:szCs w:val="24"/>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pPr>
        <w:spacing w:line="240" w:lineRule="auto"/>
        <w:rPr>
          <w:rFonts w:hAnsi="Times New Roman" w:cs="Times New Roman"/>
          <w:color w:val="000000"/>
          <w:sz w:val="24"/>
          <w:szCs w:val="24"/>
        </w:rPr>
      </w:pPr>
      <w:r>
        <w:rPr>
          <w:rFonts w:hAnsi="Times New Roman" w:cs="Times New Roman"/>
          <w:color w:val="000000"/>
          <w:sz w:val="24"/>
          <w:szCs w:val="24"/>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pPr>
        <w:spacing w:line="240" w:lineRule="auto"/>
        <w:rPr>
          <w:rFonts w:hAnsi="Times New Roman" w:cs="Times New Roman"/>
          <w:color w:val="000000"/>
          <w:sz w:val="24"/>
          <w:szCs w:val="24"/>
        </w:rPr>
      </w:pPr>
      <w:r>
        <w:rPr>
          <w:rFonts w:hAnsi="Times New Roman" w:cs="Times New Roman"/>
          <w:color w:val="000000"/>
          <w:sz w:val="24"/>
          <w:szCs w:val="24"/>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pPr>
        <w:spacing w:line="240" w:lineRule="auto"/>
        <w:rPr>
          <w:rFonts w:hAnsi="Times New Roman" w:cs="Times New Roman"/>
          <w:color w:val="000000"/>
          <w:sz w:val="24"/>
          <w:szCs w:val="24"/>
        </w:rPr>
      </w:pPr>
      <w:r>
        <w:rPr>
          <w:rFonts w:hAnsi="Times New Roman" w:cs="Times New Roman"/>
          <w:color w:val="000000"/>
          <w:sz w:val="24"/>
          <w:szCs w:val="24"/>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pPr>
        <w:spacing w:line="240" w:lineRule="auto"/>
        <w:rPr>
          <w:rFonts w:hAnsi="Times New Roman" w:cs="Times New Roman"/>
          <w:color w:val="000000"/>
          <w:sz w:val="24"/>
          <w:szCs w:val="24"/>
        </w:rPr>
      </w:pPr>
      <w:r>
        <w:rPr>
          <w:rFonts w:hAnsi="Times New Roman" w:cs="Times New Roman"/>
          <w:color w:val="000000"/>
          <w:sz w:val="24"/>
          <w:szCs w:val="24"/>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 восстановления поврежденного имущества определяется условиями договора страхования.</w:t>
      </w:r>
    </w:p>
    <w:p>
      <w:pPr>
        <w:spacing w:line="240" w:lineRule="auto"/>
        <w:rPr>
          <w:rFonts w:hAnsi="Times New Roman" w:cs="Times New Roman"/>
          <w:color w:val="000000"/>
          <w:sz w:val="24"/>
          <w:szCs w:val="24"/>
        </w:rPr>
      </w:pPr>
      <w:r>
        <w:rPr>
          <w:rFonts w:hAnsi="Times New Roman" w:cs="Times New Roman"/>
          <w:color w:val="000000"/>
          <w:sz w:val="24"/>
          <w:szCs w:val="24"/>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pPr>
        <w:spacing w:line="240" w:lineRule="auto"/>
        <w:rPr>
          <w:rFonts w:hAnsi="Times New Roman" w:cs="Times New Roman"/>
          <w:color w:val="000000"/>
          <w:sz w:val="24"/>
          <w:szCs w:val="24"/>
        </w:rPr>
      </w:pPr>
      <w:r>
        <w:rPr>
          <w:rFonts w:hAnsi="Times New Roman" w:cs="Times New Roman"/>
          <w:color w:val="000000"/>
          <w:sz w:val="24"/>
          <w:szCs w:val="24"/>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pPr>
        <w:spacing w:line="240" w:lineRule="auto"/>
        <w:rPr>
          <w:rFonts w:hAnsi="Times New Roman" w:cs="Times New Roman"/>
          <w:color w:val="000000"/>
          <w:sz w:val="24"/>
          <w:szCs w:val="24"/>
        </w:rPr>
      </w:pPr>
      <w:r>
        <w:rPr>
          <w:rFonts w:hAnsi="Times New Roman" w:cs="Times New Roman"/>
          <w:color w:val="000000"/>
          <w:sz w:val="24"/>
          <w:szCs w:val="24"/>
        </w:rPr>
        <w:t>Форма отчета Управляющей организации утверждена приложением № ___ к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3.1.15. Организовать прием и рассмотрение обращений, заявок и предложений собственников и пользователей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pPr>
        <w:spacing w:line="240" w:lineRule="auto"/>
        <w:rPr>
          <w:rFonts w:hAnsi="Times New Roman" w:cs="Times New Roman"/>
          <w:color w:val="000000"/>
          <w:sz w:val="24"/>
          <w:szCs w:val="24"/>
        </w:rPr>
      </w:pPr>
      <w:r>
        <w:rPr>
          <w:rFonts w:hAnsi="Times New Roman" w:cs="Times New Roman"/>
          <w:color w:val="000000"/>
          <w:sz w:val="24"/>
          <w:szCs w:val="24"/>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Рассмотрение обращений по вопросам, не связанным с раскрытием информации, указанной в пунктах </w:t>
      </w:r>
      <w:r>
        <w:rPr>
          <w:rFonts w:hAnsi="Times New Roman" w:cs="Times New Roman"/>
          <w:color w:val="000000"/>
          <w:sz w:val="24"/>
          <w:szCs w:val="24"/>
        </w:rPr>
        <w:t>31</w:t>
      </w:r>
      <w:r>
        <w:rPr>
          <w:rFonts w:hAnsi="Times New Roman" w:cs="Times New Roman"/>
          <w:color w:val="000000"/>
          <w:sz w:val="24"/>
          <w:szCs w:val="24"/>
        </w:rPr>
        <w:t xml:space="preserve">, </w:t>
      </w:r>
      <w:r>
        <w:rPr>
          <w:rFonts w:hAnsi="Times New Roman" w:cs="Times New Roman"/>
          <w:color w:val="000000"/>
          <w:sz w:val="24"/>
          <w:szCs w:val="24"/>
        </w:rPr>
        <w:t>32</w:t>
      </w:r>
      <w:r>
        <w:rPr>
          <w:rFonts w:hAnsi="Times New Roman" w:cs="Times New Roman"/>
          <w:color w:val="000000"/>
          <w:sz w:val="24"/>
          <w:szCs w:val="24"/>
        </w:rPr>
        <w:t xml:space="preserve"> и </w:t>
      </w:r>
      <w:r>
        <w:rPr>
          <w:rFonts w:hAnsi="Times New Roman" w:cs="Times New Roman"/>
          <w:color w:val="000000"/>
          <w:sz w:val="24"/>
          <w:szCs w:val="24"/>
        </w:rPr>
        <w:t>34</w:t>
      </w:r>
      <w:r>
        <w:rPr>
          <w:rFonts w:hAnsi="Times New Roman" w:cs="Times New Roman"/>
          <w:color w:val="000000"/>
          <w:sz w:val="24"/>
          <w:szCs w:val="24"/>
        </w:rPr>
        <w:t xml:space="preserve"> Правил осуществления деятельности по управлению многоквартирными домами, утвержденных </w:t>
      </w:r>
      <w:r>
        <w:rPr>
          <w:rFonts w:hAnsi="Times New Roman" w:cs="Times New Roman"/>
          <w:color w:val="000000"/>
          <w:sz w:val="24"/>
          <w:szCs w:val="24"/>
        </w:rPr>
        <w:t>постановлением Правительства от 15.05.2013 № 416</w:t>
      </w:r>
      <w:r>
        <w:rPr>
          <w:rFonts w:hAnsi="Times New Roman" w:cs="Times New Roman"/>
          <w:color w:val="000000"/>
          <w:sz w:val="24"/>
          <w:szCs w:val="24"/>
        </w:rPr>
        <w:t>, составляет не более 10 рабочих дней со дня получения Управляющей организацией соответствующего запроса (обращения).</w:t>
      </w:r>
    </w:p>
    <w:p>
      <w:pPr>
        <w:spacing w:line="240" w:lineRule="auto"/>
        <w:rPr>
          <w:rFonts w:hAnsi="Times New Roman" w:cs="Times New Roman"/>
          <w:color w:val="000000"/>
          <w:sz w:val="24"/>
          <w:szCs w:val="24"/>
        </w:rPr>
      </w:pPr>
      <w:r>
        <w:rPr>
          <w:rFonts w:hAnsi="Times New Roman" w:cs="Times New Roman"/>
          <w:color w:val="000000"/>
          <w:sz w:val="24"/>
          <w:szCs w:val="24"/>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3.1.16. Вести учет обращений собственников помещений в МКД по поводу качества предоставления коммунальных услуг, а также учет сроков и результатов рассмотрения и исполнения таких обращений. В течение 3 (трех) рабочих дней со дня получения обращения направлять собственнику ответ о его удовлетворении либо об отказе в удовлетворении с указанием причин отказа.</w:t>
      </w:r>
    </w:p>
    <w:p>
      <w:pPr>
        <w:spacing w:line="240" w:lineRule="auto"/>
        <w:rPr>
          <w:rFonts w:hAnsi="Times New Roman" w:cs="Times New Roman"/>
          <w:color w:val="000000"/>
          <w:sz w:val="24"/>
          <w:szCs w:val="24"/>
        </w:rPr>
      </w:pPr>
      <w:r>
        <w:rPr>
          <w:rFonts w:hAnsi="Times New Roman" w:cs="Times New Roman"/>
          <w:color w:val="000000"/>
          <w:sz w:val="24"/>
          <w:szCs w:val="24"/>
        </w:rPr>
        <w:t>3.1.16.1. При поступлении обращения собственника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spacing w:line="240" w:lineRule="auto"/>
        <w:rPr>
          <w:rFonts w:hAnsi="Times New Roman" w:cs="Times New Roman"/>
          <w:color w:val="000000"/>
          <w:sz w:val="24"/>
          <w:szCs w:val="24"/>
        </w:rPr>
      </w:pPr>
      <w:r>
        <w:rPr>
          <w:rFonts w:hAnsi="Times New Roman" w:cs="Times New Roman"/>
          <w:color w:val="000000"/>
          <w:sz w:val="24"/>
          <w:szCs w:val="24"/>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pPr>
        <w:spacing w:line="240" w:lineRule="auto"/>
        <w:rPr>
          <w:rFonts w:hAnsi="Times New Roman" w:cs="Times New Roman"/>
          <w:color w:val="000000"/>
          <w:sz w:val="24"/>
          <w:szCs w:val="24"/>
        </w:rPr>
      </w:pPr>
      <w:r>
        <w:rPr>
          <w:rFonts w:hAnsi="Times New Roman" w:cs="Times New Roman"/>
          <w:color w:val="000000"/>
          <w:sz w:val="24"/>
          <w:szCs w:val="24"/>
        </w:rPr>
        <w:t>График приема граждан и юридических лиц руководителем и иными представителями 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pPr>
        <w:spacing w:line="240" w:lineRule="auto"/>
        <w:rPr>
          <w:rFonts w:hAnsi="Times New Roman" w:cs="Times New Roman"/>
          <w:color w:val="000000"/>
          <w:sz w:val="24"/>
          <w:szCs w:val="24"/>
        </w:rPr>
      </w:pPr>
      <w:r>
        <w:rPr>
          <w:rFonts w:hAnsi="Times New Roman" w:cs="Times New Roman"/>
          <w:color w:val="000000"/>
          <w:sz w:val="24"/>
          <w:szCs w:val="24"/>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направляет претензию пользователю общего имущества, уведомляет о выявленном нарушении совет МКД, органы контроля и надзора для принятия необходимых мер реагирования в отношении нарушителя.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
    <w:p>
      <w:pPr>
        <w:spacing w:line="240" w:lineRule="auto"/>
        <w:rPr>
          <w:rFonts w:hAnsi="Times New Roman" w:cs="Times New Roman"/>
          <w:color w:val="000000"/>
          <w:sz w:val="24"/>
          <w:szCs w:val="24"/>
        </w:rPr>
      </w:pPr>
      <w:r>
        <w:rPr>
          <w:rFonts w:hAnsi="Times New Roman" w:cs="Times New Roman"/>
          <w:color w:val="000000"/>
          <w:sz w:val="24"/>
          <w:szCs w:val="24"/>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негаторного, виндикационного и иного вещно-правового исков, взыскании неосновательного обогащения, компенсации причиненного общему имуществу ущерба.</w:t>
      </w:r>
    </w:p>
    <w:p>
      <w:pPr>
        <w:spacing w:line="240" w:lineRule="auto"/>
        <w:rPr>
          <w:rFonts w:hAnsi="Times New Roman" w:cs="Times New Roman"/>
          <w:color w:val="000000"/>
          <w:sz w:val="24"/>
          <w:szCs w:val="24"/>
        </w:rPr>
      </w:pPr>
      <w:r>
        <w:rPr>
          <w:rFonts w:hAnsi="Times New Roman" w:cs="Times New Roman"/>
          <w:color w:val="000000"/>
          <w:sz w:val="24"/>
          <w:szCs w:val="24"/>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pPr>
        <w:spacing w:line="240" w:lineRule="auto"/>
        <w:rPr>
          <w:rFonts w:hAnsi="Times New Roman" w:cs="Times New Roman"/>
          <w:color w:val="000000"/>
          <w:sz w:val="24"/>
          <w:szCs w:val="24"/>
        </w:rPr>
      </w:pPr>
      <w:r>
        <w:rPr>
          <w:rFonts w:hAnsi="Times New Roman" w:cs="Times New Roman"/>
          <w:color w:val="000000"/>
          <w:sz w:val="24"/>
          <w:szCs w:val="24"/>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pPr>
        <w:spacing w:line="240" w:lineRule="auto"/>
        <w:rPr>
          <w:rFonts w:hAnsi="Times New Roman" w:cs="Times New Roman"/>
          <w:color w:val="000000"/>
          <w:sz w:val="24"/>
          <w:szCs w:val="24"/>
        </w:rPr>
      </w:pPr>
      <w:r>
        <w:rPr>
          <w:rFonts w:hAnsi="Times New Roman" w:cs="Times New Roman"/>
          <w:color w:val="000000"/>
          <w:sz w:val="24"/>
          <w:szCs w:val="24"/>
        </w:rPr>
        <w:t>3.1.19.1.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 в порядке, предусмотренном разделом 5 Договора.</w:t>
      </w:r>
    </w:p>
    <w:p>
      <w:pPr>
        <w:spacing w:line="240" w:lineRule="auto"/>
        <w:rPr>
          <w:rFonts w:hAnsi="Times New Roman" w:cs="Times New Roman"/>
          <w:color w:val="000000"/>
          <w:sz w:val="24"/>
          <w:szCs w:val="24"/>
        </w:rPr>
      </w:pPr>
      <w:r>
        <w:rPr>
          <w:rFonts w:hAnsi="Times New Roman" w:cs="Times New Roman"/>
          <w:color w:val="000000"/>
          <w:sz w:val="24"/>
          <w:szCs w:val="24"/>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pPr>
        <w:spacing w:line="240" w:lineRule="auto"/>
        <w:rPr>
          <w:rFonts w:hAnsi="Times New Roman" w:cs="Times New Roman"/>
          <w:color w:val="000000"/>
          <w:sz w:val="24"/>
          <w:szCs w:val="24"/>
        </w:rPr>
      </w:pPr>
      <w:r>
        <w:rPr>
          <w:rFonts w:hAnsi="Times New Roman" w:cs="Times New Roman"/>
          <w:color w:val="000000"/>
          <w:sz w:val="24"/>
          <w:szCs w:val="24"/>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pPr>
        <w:spacing w:line="240" w:lineRule="auto"/>
        <w:rPr>
          <w:rFonts w:hAnsi="Times New Roman" w:cs="Times New Roman"/>
          <w:color w:val="000000"/>
          <w:sz w:val="24"/>
          <w:szCs w:val="24"/>
        </w:rPr>
      </w:pPr>
      <w:r>
        <w:rPr>
          <w:rFonts w:hAnsi="Times New Roman" w:cs="Times New Roman"/>
          <w:color w:val="000000"/>
          <w:sz w:val="24"/>
          <w:szCs w:val="24"/>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3.1.24. Обеспечить выполнение требований законодательства об энергосбережении и о повышении энергетической эффективности.</w:t>
      </w:r>
    </w:p>
    <w:p>
      <w:pPr>
        <w:spacing w:line="240" w:lineRule="auto"/>
        <w:rPr>
          <w:rFonts w:hAnsi="Times New Roman" w:cs="Times New Roman"/>
          <w:color w:val="000000"/>
          <w:sz w:val="24"/>
          <w:szCs w:val="24"/>
        </w:rPr>
      </w:pPr>
      <w:r>
        <w:rPr>
          <w:rFonts w:hAnsi="Times New Roman" w:cs="Times New Roman"/>
          <w:color w:val="000000"/>
          <w:sz w:val="24"/>
          <w:szCs w:val="24"/>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pPr>
        <w:spacing w:line="240" w:lineRule="auto"/>
        <w:rPr>
          <w:rFonts w:hAnsi="Times New Roman" w:cs="Times New Roman"/>
          <w:color w:val="000000"/>
          <w:sz w:val="24"/>
          <w:szCs w:val="24"/>
        </w:rPr>
      </w:pPr>
      <w:r>
        <w:rPr>
          <w:rFonts w:hAnsi="Times New Roman" w:cs="Times New Roman"/>
          <w:color w:val="000000"/>
          <w:sz w:val="24"/>
          <w:szCs w:val="24"/>
        </w:rPr>
        <w:t>3.1.26. На основании заявки собственника составлять акты о фактах предоставления коммунальных и/или жилищных услуг ненадлежащего качества и/или с перерывами, превышающими установленную продолжительность.</w:t>
      </w:r>
    </w:p>
    <w:p>
      <w:pPr>
        <w:spacing w:line="240" w:lineRule="auto"/>
        <w:rPr>
          <w:rFonts w:hAnsi="Times New Roman" w:cs="Times New Roman"/>
          <w:color w:val="000000"/>
          <w:sz w:val="24"/>
          <w:szCs w:val="24"/>
        </w:rPr>
      </w:pPr>
      <w:r>
        <w:rPr>
          <w:rFonts w:hAnsi="Times New Roman" w:cs="Times New Roman"/>
          <w:color w:val="000000"/>
          <w:sz w:val="24"/>
          <w:szCs w:val="24"/>
        </w:rPr>
        <w:t>3.1.27. Не чаще одного раза в три месяца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3.1.29. Для проведения проверок, указанных в подпунктах 3.1.27–3.1.28 настоящего Договора, устанавливается следующий порядок, предусмотренный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pPr>
        <w:spacing w:line="240" w:lineRule="auto"/>
        <w:rPr>
          <w:rFonts w:hAnsi="Times New Roman" w:cs="Times New Roman"/>
          <w:color w:val="000000"/>
          <w:sz w:val="24"/>
          <w:szCs w:val="24"/>
        </w:rPr>
      </w:pPr>
      <w:r>
        <w:rPr>
          <w:rFonts w:hAnsi="Times New Roman" w:cs="Times New Roman"/>
          <w:color w:val="000000"/>
          <w:sz w:val="24"/>
          <w:szCs w:val="24"/>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pPr>
        <w:spacing w:line="240" w:lineRule="auto"/>
        <w:rPr>
          <w:rFonts w:hAnsi="Times New Roman" w:cs="Times New Roman"/>
          <w:color w:val="000000"/>
          <w:sz w:val="24"/>
          <w:szCs w:val="24"/>
        </w:rPr>
      </w:pPr>
      <w:r>
        <w:rPr>
          <w:rFonts w:hAnsi="Times New Roman" w:cs="Times New Roman"/>
          <w:color w:val="000000"/>
          <w:sz w:val="24"/>
          <w:szCs w:val="24"/>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pPr>
        <w:spacing w:line="240" w:lineRule="auto"/>
        <w:rPr>
          <w:rFonts w:hAnsi="Times New Roman" w:cs="Times New Roman"/>
          <w:color w:val="000000"/>
          <w:sz w:val="24"/>
          <w:szCs w:val="24"/>
        </w:rPr>
      </w:pPr>
      <w:r>
        <w:rPr>
          <w:rFonts w:hAnsi="Times New Roman" w:cs="Times New Roman"/>
          <w:color w:val="000000"/>
          <w:sz w:val="24"/>
          <w:szCs w:val="24"/>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pPr>
        <w:spacing w:line="240" w:lineRule="auto"/>
        <w:rPr>
          <w:rFonts w:hAnsi="Times New Roman" w:cs="Times New Roman"/>
          <w:color w:val="000000"/>
          <w:sz w:val="24"/>
          <w:szCs w:val="24"/>
        </w:rPr>
      </w:pPr>
      <w:r>
        <w:rPr>
          <w:rFonts w:hAnsi="Times New Roman" w:cs="Times New Roman"/>
          <w:color w:val="000000"/>
          <w:sz w:val="24"/>
          <w:szCs w:val="24"/>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pPr>
        <w:spacing w:line="240" w:lineRule="auto"/>
        <w:rPr>
          <w:rFonts w:hAnsi="Times New Roman" w:cs="Times New Roman"/>
          <w:color w:val="000000"/>
          <w:sz w:val="24"/>
          <w:szCs w:val="24"/>
        </w:rPr>
      </w:pPr>
      <w:r>
        <w:rPr>
          <w:rFonts w:hAnsi="Times New Roman" w:cs="Times New Roman"/>
          <w:color w:val="000000"/>
          <w:sz w:val="24"/>
          <w:szCs w:val="24"/>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p>
    <w:p>
      <w:pPr>
        <w:spacing w:line="240" w:lineRule="auto"/>
        <w:rPr>
          <w:rFonts w:hAnsi="Times New Roman" w:cs="Times New Roman"/>
          <w:color w:val="000000"/>
          <w:sz w:val="24"/>
          <w:szCs w:val="24"/>
        </w:rPr>
      </w:pPr>
      <w:r>
        <w:rPr>
          <w:rFonts w:hAnsi="Times New Roman" w:cs="Times New Roman"/>
          <w:color w:val="000000"/>
          <w:sz w:val="24"/>
          <w:szCs w:val="24"/>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p>
    <w:p>
      <w:pPr>
        <w:spacing w:line="240" w:lineRule="auto"/>
        <w:rPr>
          <w:rFonts w:hAnsi="Times New Roman" w:cs="Times New Roman"/>
          <w:color w:val="000000"/>
          <w:sz w:val="24"/>
          <w:szCs w:val="24"/>
        </w:rPr>
      </w:pPr>
      <w:r>
        <w:rPr>
          <w:rFonts w:hAnsi="Times New Roman" w:cs="Times New Roman"/>
          <w:color w:val="000000"/>
          <w:sz w:val="24"/>
          <w:szCs w:val="24"/>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3.1.31. Информировать собственника в порядке и сроки, которые установлены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pPr>
        <w:spacing w:line="240" w:lineRule="auto"/>
        <w:rPr>
          <w:rFonts w:hAnsi="Times New Roman" w:cs="Times New Roman"/>
          <w:color w:val="000000"/>
          <w:sz w:val="24"/>
          <w:szCs w:val="24"/>
        </w:rPr>
      </w:pPr>
      <w:r>
        <w:rPr>
          <w:rFonts w:hAnsi="Times New Roman" w:cs="Times New Roman"/>
          <w:color w:val="000000"/>
          <w:sz w:val="24"/>
          <w:szCs w:val="24"/>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pPr>
        <w:spacing w:line="240" w:lineRule="auto"/>
        <w:rPr>
          <w:rFonts w:hAnsi="Times New Roman" w:cs="Times New Roman"/>
          <w:color w:val="000000"/>
          <w:sz w:val="24"/>
          <w:szCs w:val="24"/>
        </w:rPr>
      </w:pPr>
      <w:r>
        <w:rPr>
          <w:rFonts w:hAnsi="Times New Roman" w:cs="Times New Roman"/>
          <w:color w:val="000000"/>
          <w:sz w:val="24"/>
          <w:szCs w:val="24"/>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дату и время проведения работ, вид работ и продолжительность их проведения;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должность, фамилию, имя и отчество лица, ответственного за проведение работ.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3.1.34. При направлении своих представителей обязать их предъявлять документы, 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Правилами предоставления жилищных услуг и настоящим Договором.</w:t>
      </w:r>
    </w:p>
    <w:p>
      <w:pPr>
        <w:spacing w:line="240" w:lineRule="auto"/>
        <w:rPr>
          <w:rFonts w:hAnsi="Times New Roman" w:cs="Times New Roman"/>
          <w:color w:val="000000"/>
          <w:sz w:val="24"/>
          <w:szCs w:val="24"/>
        </w:rPr>
      </w:pPr>
      <w:r>
        <w:rPr>
          <w:rFonts w:hAnsi="Times New Roman" w:cs="Times New Roman"/>
          <w:color w:val="000000"/>
          <w:sz w:val="24"/>
          <w:szCs w:val="24"/>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pPr>
        <w:spacing w:line="240" w:lineRule="auto"/>
        <w:rPr>
          <w:rFonts w:hAnsi="Times New Roman" w:cs="Times New Roman"/>
          <w:color w:val="000000"/>
          <w:sz w:val="24"/>
          <w:szCs w:val="24"/>
        </w:rPr>
      </w:pPr>
      <w:r>
        <w:rPr>
          <w:rFonts w:hAnsi="Times New Roman" w:cs="Times New Roman"/>
          <w:color w:val="000000"/>
          <w:sz w:val="24"/>
          <w:szCs w:val="24"/>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pPr>
        <w:spacing w:line="240" w:lineRule="auto"/>
        <w:rPr>
          <w:rFonts w:hAnsi="Times New Roman" w:cs="Times New Roman"/>
          <w:color w:val="000000"/>
          <w:sz w:val="24"/>
          <w:szCs w:val="24"/>
        </w:rPr>
      </w:pPr>
      <w:r>
        <w:rPr>
          <w:rFonts w:hAnsi="Times New Roman" w:cs="Times New Roman"/>
          <w:color w:val="000000"/>
          <w:sz w:val="24"/>
          <w:szCs w:val="24"/>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pPr>
        <w:spacing w:line="240" w:lineRule="auto"/>
        <w:rPr>
          <w:rFonts w:hAnsi="Times New Roman" w:cs="Times New Roman"/>
          <w:color w:val="000000"/>
          <w:sz w:val="24"/>
          <w:szCs w:val="24"/>
        </w:rPr>
      </w:pPr>
      <w:r>
        <w:rPr>
          <w:rFonts w:hAnsi="Times New Roman" w:cs="Times New Roman"/>
          <w:color w:val="000000"/>
          <w:sz w:val="24"/>
          <w:szCs w:val="24"/>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pPr>
        <w:spacing w:line="240" w:lineRule="auto"/>
        <w:rPr>
          <w:rFonts w:hAnsi="Times New Roman" w:cs="Times New Roman"/>
          <w:color w:val="000000"/>
          <w:sz w:val="24"/>
          <w:szCs w:val="24"/>
        </w:rPr>
      </w:pPr>
      <w:r>
        <w:rPr>
          <w:rFonts w:hAnsi="Times New Roman" w:cs="Times New Roman"/>
          <w:color w:val="000000"/>
          <w:sz w:val="24"/>
          <w:szCs w:val="24"/>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pPr>
        <w:spacing w:line="600" w:lineRule="atLeast"/>
        <w:rPr>
          <w:b/>
          <w:bCs/>
          <w:color w:val="252525"/>
          <w:spacing w:val="-2"/>
          <w:sz w:val="42"/>
          <w:szCs w:val="42"/>
        </w:rPr>
      </w:pPr>
      <w:r>
        <w:rPr>
          <w:b/>
          <w:bCs/>
          <w:color w:val="252525"/>
          <w:spacing w:val="-2"/>
          <w:sz w:val="42"/>
          <w:szCs w:val="42"/>
        </w:rPr>
        <w:t>3.2. Управляющая организация вправе в рамках выполнения работ и оказания услуг по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 Не требуется согласно </w:t>
      </w:r>
      <w:r>
        <w:rPr>
          <w:rFonts w:hAnsi="Times New Roman" w:cs="Times New Roman"/>
          <w:color w:val="000000"/>
          <w:sz w:val="24"/>
          <w:szCs w:val="24"/>
        </w:rPr>
        <w:t>ч. 1</w:t>
      </w:r>
      <w:r>
        <w:rPr>
          <w:rFonts w:hAnsi="Times New Roman" w:cs="Times New Roman"/>
          <w:color w:val="000000"/>
          <w:sz w:val="24"/>
          <w:szCs w:val="24"/>
        </w:rPr>
        <w:t xml:space="preserve"> ст. 6 Закона № 152-ФЗ согласие собственников помещений на обработку персональных данных, если она необходима для исполнения договора, Сторонами которого либо выгодоприобретателями по которому они являются, а также для заключения любых гражданско-правовых договоров по инициативе собственников помещений или договоров, по которым собственники помещений будут являться выгодоприобретателями.</w:t>
      </w:r>
    </w:p>
    <w:p>
      <w:pPr>
        <w:spacing w:line="240" w:lineRule="auto"/>
        <w:rPr>
          <w:rFonts w:hAnsi="Times New Roman" w:cs="Times New Roman"/>
          <w:color w:val="000000"/>
          <w:sz w:val="24"/>
          <w:szCs w:val="24"/>
        </w:rPr>
      </w:pPr>
      <w:r>
        <w:rPr>
          <w:rFonts w:hAnsi="Times New Roman" w:cs="Times New Roman"/>
          <w:color w:val="000000"/>
          <w:sz w:val="24"/>
          <w:szCs w:val="24"/>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снятия показаний индивидуальных, общих (квартирных), общедомовых приборов учета;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доставки платежных документов собственникам помещений в МКД;</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начисления платы за коммунальные услуги, подготовки и доставки платежных документов;</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 путем заключения договора оказания услуг, а также путем заключения договора уступки права требования (цессии) по возврату просроченной задолженности по внесению платы за жилое помещение и коммунальные услуги третьим лицам, указанным в </w:t>
      </w:r>
      <w:r>
        <w:rPr>
          <w:rFonts w:hAnsi="Times New Roman" w:cs="Times New Roman"/>
          <w:color w:val="000000"/>
          <w:sz w:val="24"/>
          <w:szCs w:val="24"/>
        </w:rPr>
        <w:t>части 18</w:t>
      </w:r>
      <w:r>
        <w:rPr>
          <w:rFonts w:hAnsi="Times New Roman" w:cs="Times New Roman"/>
          <w:color w:val="000000"/>
          <w:sz w:val="24"/>
          <w:szCs w:val="24"/>
        </w:rPr>
        <w:t xml:space="preserve"> статьи 155 ЖК РФ.</w:t>
      </w:r>
    </w:p>
    <w:p>
      <w:pPr>
        <w:spacing w:line="240" w:lineRule="auto"/>
        <w:rPr>
          <w:rFonts w:hAnsi="Times New Roman" w:cs="Times New Roman"/>
          <w:color w:val="000000"/>
          <w:sz w:val="24"/>
          <w:szCs w:val="24"/>
        </w:rPr>
      </w:pPr>
      <w:r>
        <w:rPr>
          <w:rFonts w:hAnsi="Times New Roman" w:cs="Times New Roman"/>
          <w:color w:val="000000"/>
          <w:sz w:val="24"/>
          <w:szCs w:val="24"/>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3.2.5. Вносить предложения по изменению условий настоящего Договора, определению порядка внесения таких предложений.</w:t>
      </w:r>
    </w:p>
    <w:p>
      <w:pPr>
        <w:spacing w:line="240" w:lineRule="auto"/>
        <w:rPr>
          <w:rFonts w:hAnsi="Times New Roman" w:cs="Times New Roman"/>
          <w:color w:val="000000"/>
          <w:sz w:val="24"/>
          <w:szCs w:val="24"/>
        </w:rPr>
      </w:pPr>
      <w:r>
        <w:rPr>
          <w:rFonts w:hAnsi="Times New Roman" w:cs="Times New Roman"/>
          <w:color w:val="000000"/>
          <w:sz w:val="24"/>
          <w:szCs w:val="24"/>
        </w:rPr>
        <w:t>Предложения по изменению условий настоящего Договора направляются председателю совета МКД в письменно форме.</w:t>
      </w:r>
    </w:p>
    <w:p>
      <w:pPr>
        <w:spacing w:line="240" w:lineRule="auto"/>
        <w:rPr>
          <w:rFonts w:hAnsi="Times New Roman" w:cs="Times New Roman"/>
          <w:color w:val="000000"/>
          <w:sz w:val="24"/>
          <w:szCs w:val="24"/>
        </w:rPr>
      </w:pPr>
      <w:r>
        <w:rPr>
          <w:rFonts w:hAnsi="Times New Roman" w:cs="Times New Roman"/>
          <w:color w:val="000000"/>
          <w:sz w:val="24"/>
          <w:szCs w:val="24"/>
        </w:rPr>
        <w:t>3.2.6. Готовить предложения общему собранию собственников помещений в МКД по установлению на предстоящий год:</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размера платы за содержание и ремонт общего имущества в МКД;</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перечня работ и услуг по содержанию и текущему ремонту общего имущества в МКД, предусмотренного приложением № 7 к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3.2.7. В течение срока действия Договора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многоквартирным домом. Собрания собственников проводятся путем заседания и заочного голосования. Заседание может проводиться дистанционно с помощью электронных либо иных технических средств. Управляющая организация для проведения дистанционного заседания выбирает информационную платформу, использует электронные либо иные технические средства, которые отвечают требованиям безопасности и позволяют достоверно определить участников заседания и обсуждать вопросы повестки дня. Уведомление о проведении заседания происходит в порядке, установленным общим собранием собственников помещений – путем размещения на информационном стенде в подъездах многоквартирного дома. Дополнительно информация размещается о дистанционном заседании размещается в домовом чате и (или) направляется с помощью SMS-сообщения.</w:t>
      </w:r>
    </w:p>
    <w:p>
      <w:pPr>
        <w:spacing w:line="240" w:lineRule="auto"/>
        <w:rPr>
          <w:rFonts w:hAnsi="Times New Roman" w:cs="Times New Roman"/>
          <w:color w:val="000000"/>
          <w:sz w:val="24"/>
          <w:szCs w:val="24"/>
        </w:rPr>
      </w:pPr>
      <w:r>
        <w:rPr>
          <w:rFonts w:hAnsi="Times New Roman" w:cs="Times New Roman"/>
          <w:color w:val="000000"/>
          <w:sz w:val="24"/>
          <w:szCs w:val="24"/>
        </w:rPr>
        <w:t>3.2.8. Требовать своевременного внесения платы за предоставленные жилищно-коммунальные услуги ежемесячно до 10-го (десятого) числа месяца, следующего за истекшим месяцем.</w:t>
      </w:r>
    </w:p>
    <w:p>
      <w:pPr>
        <w:spacing w:line="240" w:lineRule="auto"/>
        <w:rPr>
          <w:rFonts w:hAnsi="Times New Roman" w:cs="Times New Roman"/>
          <w:color w:val="000000"/>
          <w:sz w:val="24"/>
          <w:szCs w:val="24"/>
        </w:rPr>
      </w:pPr>
      <w:r>
        <w:rPr>
          <w:rFonts w:hAnsi="Times New Roman" w:cs="Times New Roman"/>
          <w:color w:val="000000"/>
          <w:sz w:val="24"/>
          <w:szCs w:val="24"/>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spacing w:line="240" w:lineRule="auto"/>
        <w:rPr>
          <w:rFonts w:hAnsi="Times New Roman" w:cs="Times New Roman"/>
          <w:color w:val="000000"/>
          <w:sz w:val="24"/>
          <w:szCs w:val="24"/>
        </w:rPr>
      </w:pPr>
      <w:r>
        <w:rPr>
          <w:rFonts w:hAnsi="Times New Roman" w:cs="Times New Roman"/>
          <w:color w:val="000000"/>
          <w:sz w:val="24"/>
          <w:szCs w:val="24"/>
        </w:rPr>
        <w:t>3.2.12. Устанавливать правила проживания в МКД, не противоречащие гражданскому и жилищному законодательству РФ.</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3.2.13. Заключать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w:t>
      </w:r>
      <w:r>
        <w:rPr>
          <w:rFonts w:hAnsi="Times New Roman" w:cs="Times New Roman"/>
          <w:color w:val="000000"/>
          <w:sz w:val="24"/>
          <w:szCs w:val="24"/>
        </w:rPr>
        <w:t>части 1</w:t>
      </w:r>
      <w:r>
        <w:rPr>
          <w:rFonts w:hAnsi="Times New Roman" w:cs="Times New Roman"/>
          <w:color w:val="000000"/>
          <w:sz w:val="24"/>
          <w:szCs w:val="24"/>
        </w:rPr>
        <w:t xml:space="preserve"> статьи 46 ЖК.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3.2.14. Ограничивать предоставление коммунальных услуг в случаях, предусмотренных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3.2.15. Оказывать собственнику иные услуги, выполнять по поручению собственника дополнительные работы на основании отдельных договоров.</w:t>
      </w:r>
    </w:p>
    <w:p>
      <w:pPr>
        <w:spacing w:line="240" w:lineRule="auto"/>
        <w:rPr>
          <w:rFonts w:hAnsi="Times New Roman" w:cs="Times New Roman"/>
          <w:color w:val="000000"/>
          <w:sz w:val="24"/>
          <w:szCs w:val="24"/>
        </w:rPr>
      </w:pPr>
      <w:r>
        <w:rPr>
          <w:rFonts w:hAnsi="Times New Roman" w:cs="Times New Roman"/>
          <w:color w:val="000000"/>
          <w:sz w:val="24"/>
          <w:szCs w:val="24"/>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3.2.17. При наличии решения общего собрания собственников помещений в МКД выделить и оснастить специальные места для курения на открытом воздухе или в изолированных помещениях общего пользования, которые оборудованы системами вентиляции.</w:t>
      </w:r>
    </w:p>
    <w:p>
      <w:pPr>
        <w:spacing w:line="240" w:lineRule="auto"/>
        <w:rPr>
          <w:rFonts w:hAnsi="Times New Roman" w:cs="Times New Roman"/>
          <w:color w:val="000000"/>
          <w:sz w:val="24"/>
          <w:szCs w:val="24"/>
        </w:rPr>
      </w:pPr>
      <w:r>
        <w:rPr>
          <w:rFonts w:hAnsi="Times New Roman" w:cs="Times New Roman"/>
          <w:color w:val="000000"/>
          <w:sz w:val="24"/>
          <w:szCs w:val="24"/>
        </w:rPr>
        <w:t>3.2.18.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pPr>
        <w:spacing w:line="600" w:lineRule="atLeast"/>
        <w:rPr>
          <w:b/>
          <w:bCs/>
          <w:color w:val="252525"/>
          <w:spacing w:val="-2"/>
          <w:sz w:val="42"/>
          <w:szCs w:val="42"/>
        </w:rPr>
      </w:pPr>
      <w:r>
        <w:rPr>
          <w:b/>
          <w:bCs/>
          <w:color w:val="252525"/>
          <w:spacing w:val="-2"/>
          <w:sz w:val="42"/>
          <w:szCs w:val="42"/>
        </w:rPr>
        <w:t>3.3. Собственник обязан в рамках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r>
        <w:rPr>
          <w:rFonts w:hAnsi="Times New Roman" w:cs="Times New Roman"/>
          <w:color w:val="000000"/>
          <w:sz w:val="24"/>
          <w:szCs w:val="24"/>
        </w:rPr>
        <w:t>Правила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pPr>
        <w:spacing w:line="240" w:lineRule="auto"/>
        <w:rPr>
          <w:rFonts w:hAnsi="Times New Roman" w:cs="Times New Roman"/>
          <w:color w:val="000000"/>
          <w:sz w:val="24"/>
          <w:szCs w:val="24"/>
        </w:rPr>
      </w:pPr>
      <w:r>
        <w:rPr>
          <w:rFonts w:hAnsi="Times New Roman" w:cs="Times New Roman"/>
          <w:color w:val="000000"/>
          <w:sz w:val="24"/>
          <w:szCs w:val="24"/>
        </w:rPr>
        <w:t>3.3.3. Своевременно предоставлять Управляющей организации документы: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подтверждающие его права на льготы, а также права на льготы лиц, проживающих в помещении, занимаемом собственником;</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подтверждающие право собственности на жилое помещение.</w:t>
      </w:r>
    </w:p>
    <w:p>
      <w:pPr>
        <w:spacing w:line="240" w:lineRule="auto"/>
        <w:rPr>
          <w:rFonts w:hAnsi="Times New Roman" w:cs="Times New Roman"/>
          <w:color w:val="000000"/>
          <w:sz w:val="24"/>
          <w:szCs w:val="24"/>
        </w:rPr>
      </w:pPr>
      <w:r>
        <w:rPr>
          <w:rFonts w:hAnsi="Times New Roman" w:cs="Times New Roman"/>
          <w:color w:val="000000"/>
          <w:sz w:val="24"/>
          <w:szCs w:val="24"/>
        </w:rPr>
        <w:t>3.3.4. Своевременно информировать УО о смене собственника жилого помещения и предоставлять в УО необходимые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АДС, а при возможности – принимать все меры по устранению таких неисправностей, пожара и аварий.</w:t>
      </w:r>
    </w:p>
    <w:p>
      <w:pPr>
        <w:spacing w:line="240" w:lineRule="auto"/>
        <w:rPr>
          <w:rFonts w:hAnsi="Times New Roman" w:cs="Times New Roman"/>
          <w:color w:val="000000"/>
          <w:sz w:val="24"/>
          <w:szCs w:val="24"/>
        </w:rPr>
      </w:pPr>
      <w:r>
        <w:rPr>
          <w:rFonts w:hAnsi="Times New Roman" w:cs="Times New Roman"/>
          <w:color w:val="000000"/>
          <w:sz w:val="24"/>
          <w:szCs w:val="24"/>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pPr>
        <w:spacing w:line="240" w:lineRule="auto"/>
        <w:rPr>
          <w:rFonts w:hAnsi="Times New Roman" w:cs="Times New Roman"/>
          <w:color w:val="000000"/>
          <w:sz w:val="24"/>
          <w:szCs w:val="24"/>
        </w:rPr>
      </w:pPr>
      <w:r>
        <w:rPr>
          <w:rFonts w:hAnsi="Times New Roman" w:cs="Times New Roman"/>
          <w:color w:val="000000"/>
          <w:sz w:val="24"/>
          <w:szCs w:val="24"/>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pPr>
        <w:spacing w:line="240" w:lineRule="auto"/>
        <w:rPr>
          <w:rFonts w:hAnsi="Times New Roman" w:cs="Times New Roman"/>
          <w:color w:val="000000"/>
          <w:sz w:val="24"/>
          <w:szCs w:val="24"/>
        </w:rPr>
      </w:pPr>
      <w:r>
        <w:rPr>
          <w:rFonts w:hAnsi="Times New Roman" w:cs="Times New Roman"/>
          <w:color w:val="000000"/>
          <w:sz w:val="24"/>
          <w:szCs w:val="24"/>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pPr>
        <w:spacing w:line="240" w:lineRule="auto"/>
        <w:rPr>
          <w:rFonts w:hAnsi="Times New Roman" w:cs="Times New Roman"/>
          <w:color w:val="000000"/>
          <w:sz w:val="24"/>
          <w:szCs w:val="24"/>
        </w:rPr>
      </w:pPr>
      <w:r>
        <w:rPr>
          <w:rFonts w:hAnsi="Times New Roman" w:cs="Times New Roman"/>
          <w:color w:val="000000"/>
          <w:sz w:val="24"/>
          <w:szCs w:val="24"/>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spacing w:line="240" w:lineRule="auto"/>
        <w:rPr>
          <w:rFonts w:hAnsi="Times New Roman" w:cs="Times New Roman"/>
          <w:color w:val="000000"/>
          <w:sz w:val="24"/>
          <w:szCs w:val="24"/>
        </w:rPr>
      </w:pPr>
      <w:r>
        <w:rPr>
          <w:rFonts w:hAnsi="Times New Roman" w:cs="Times New Roman"/>
          <w:color w:val="000000"/>
          <w:sz w:val="24"/>
          <w:szCs w:val="24"/>
        </w:rPr>
        <w:t>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показаний таких приборов учета и распределителей в порядке, указанном в подпунктах 3.1.27 – 3.1.29 настоящего Договора, но не чаще одного раза в три месяца.</w:t>
      </w:r>
    </w:p>
    <w:p>
      <w:pPr>
        <w:spacing w:line="240" w:lineRule="auto"/>
        <w:rPr>
          <w:rFonts w:hAnsi="Times New Roman" w:cs="Times New Roman"/>
          <w:color w:val="000000"/>
          <w:sz w:val="24"/>
          <w:szCs w:val="24"/>
        </w:rPr>
      </w:pPr>
      <w:r>
        <w:rPr>
          <w:rFonts w:hAnsi="Times New Roman" w:cs="Times New Roman"/>
          <w:color w:val="000000"/>
          <w:sz w:val="24"/>
          <w:szCs w:val="24"/>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3.3.12. Нести иные обязанности, предусмотренные жилищным законодательством Российской Федерации, в том числе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w:t>
      </w:r>
    </w:p>
    <w:p>
      <w:pPr>
        <w:spacing w:line="600" w:lineRule="atLeast"/>
        <w:rPr>
          <w:b/>
          <w:bCs/>
          <w:color w:val="252525"/>
          <w:spacing w:val="-2"/>
          <w:sz w:val="42"/>
          <w:szCs w:val="42"/>
        </w:rPr>
      </w:pPr>
      <w:r>
        <w:rPr>
          <w:b/>
          <w:bCs/>
          <w:color w:val="252525"/>
          <w:spacing w:val="-2"/>
          <w:sz w:val="42"/>
          <w:szCs w:val="42"/>
        </w:rPr>
        <w:t>3.4. Собственник вправе в рамках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3.4.1. Получать в необходимых объемах коммунальные услуги надлежащего качества.</w:t>
      </w:r>
    </w:p>
    <w:p>
      <w:pPr>
        <w:spacing w:line="240" w:lineRule="auto"/>
        <w:rPr>
          <w:rFonts w:hAnsi="Times New Roman" w:cs="Times New Roman"/>
          <w:color w:val="000000"/>
          <w:sz w:val="24"/>
          <w:szCs w:val="24"/>
        </w:rPr>
      </w:pPr>
      <w:r>
        <w:rPr>
          <w:rFonts w:hAnsi="Times New Roman" w:cs="Times New Roman"/>
          <w:color w:val="000000"/>
          <w:sz w:val="24"/>
          <w:szCs w:val="24"/>
        </w:rPr>
        <w:t>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потребителю неустоек (штрафов, пеней).</w:t>
      </w:r>
    </w:p>
    <w:p>
      <w:pPr>
        <w:spacing w:line="240" w:lineRule="auto"/>
        <w:rPr>
          <w:rFonts w:hAnsi="Times New Roman" w:cs="Times New Roman"/>
          <w:color w:val="000000"/>
          <w:sz w:val="24"/>
          <w:szCs w:val="24"/>
        </w:rPr>
      </w:pPr>
      <w:r>
        <w:rPr>
          <w:rFonts w:hAnsi="Times New Roman" w:cs="Times New Roman"/>
          <w:color w:val="000000"/>
          <w:sz w:val="24"/>
          <w:szCs w:val="24"/>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spacing w:line="240" w:lineRule="auto"/>
        <w:rPr>
          <w:rFonts w:hAnsi="Times New Roman" w:cs="Times New Roman"/>
          <w:color w:val="000000"/>
          <w:sz w:val="24"/>
          <w:szCs w:val="24"/>
        </w:rPr>
      </w:pPr>
      <w:r>
        <w:rPr>
          <w:rFonts w:hAnsi="Times New Roman" w:cs="Times New Roman"/>
          <w:color w:val="000000"/>
          <w:sz w:val="24"/>
          <w:szCs w:val="24"/>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3.4.5. Требовать в случаях и порядке, которые установлены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pPr>
        <w:spacing w:line="240" w:lineRule="auto"/>
        <w:rPr>
          <w:rFonts w:hAnsi="Times New Roman" w:cs="Times New Roman"/>
          <w:color w:val="000000"/>
          <w:sz w:val="24"/>
          <w:szCs w:val="24"/>
        </w:rPr>
      </w:pPr>
      <w:r>
        <w:rPr>
          <w:rFonts w:hAnsi="Times New Roman" w:cs="Times New Roman"/>
          <w:color w:val="000000"/>
          <w:sz w:val="24"/>
          <w:szCs w:val="24"/>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3.4.7. Требовать снижения размера платы за содержание и ремонт жилого помещения в случаях и порядке, которые установлены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3.4.8. В случаях, предусмотренных законодательством, обратиться к Управляющей организации с заявлением о перерасчете платы за работы и/или услуги, выполняемые/оказываемые по настоящему Договору.</w:t>
      </w:r>
    </w:p>
    <w:p>
      <w:pPr>
        <w:spacing w:line="240" w:lineRule="auto"/>
        <w:rPr>
          <w:rFonts w:hAnsi="Times New Roman" w:cs="Times New Roman"/>
          <w:color w:val="000000"/>
          <w:sz w:val="24"/>
          <w:szCs w:val="24"/>
        </w:rPr>
      </w:pPr>
      <w:r>
        <w:rPr>
          <w:rFonts w:hAnsi="Times New Roman" w:cs="Times New Roman"/>
          <w:color w:val="000000"/>
          <w:sz w:val="24"/>
          <w:szCs w:val="24"/>
        </w:rPr>
        <w:t>Заявление об изменении размера указанной платы может быть направлено в письменной форме или сделано устно в течение 6 (шести) месяцев после соответствующего нарушения и подлежит обязательной регистрации Управляющей организацией.</w:t>
      </w:r>
    </w:p>
    <w:p>
      <w:pPr>
        <w:spacing w:line="240" w:lineRule="auto"/>
        <w:rPr>
          <w:rFonts w:hAnsi="Times New Roman" w:cs="Times New Roman"/>
          <w:color w:val="000000"/>
          <w:sz w:val="24"/>
          <w:szCs w:val="24"/>
        </w:rPr>
      </w:pPr>
      <w:r>
        <w:rPr>
          <w:rFonts w:hAnsi="Times New Roman" w:cs="Times New Roman"/>
          <w:color w:val="000000"/>
          <w:sz w:val="24"/>
          <w:szCs w:val="24"/>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Правилами предоставления жилищных услуг и настоящим Договором.</w:t>
      </w:r>
    </w:p>
    <w:p>
      <w:pPr>
        <w:spacing w:line="240" w:lineRule="auto"/>
        <w:rPr>
          <w:rFonts w:hAnsi="Times New Roman" w:cs="Times New Roman"/>
          <w:color w:val="000000"/>
          <w:sz w:val="24"/>
          <w:szCs w:val="24"/>
        </w:rPr>
      </w:pPr>
      <w:r>
        <w:rPr>
          <w:rFonts w:hAnsi="Times New Roman" w:cs="Times New Roman"/>
          <w:color w:val="000000"/>
          <w:sz w:val="24"/>
          <w:szCs w:val="24"/>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 </w:t>
      </w:r>
      <w:r>
        <w:rPr>
          <w:rFonts w:hAnsi="Times New Roman" w:cs="Times New Roman"/>
          <w:color w:val="000000"/>
          <w:sz w:val="24"/>
          <w:szCs w:val="24"/>
        </w:rPr>
        <w:t>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pPr>
        <w:spacing w:line="240" w:lineRule="auto"/>
        <w:rPr>
          <w:rFonts w:hAnsi="Times New Roman" w:cs="Times New Roman"/>
          <w:color w:val="000000"/>
          <w:sz w:val="24"/>
          <w:szCs w:val="24"/>
        </w:rPr>
      </w:pPr>
      <w:r>
        <w:rPr>
          <w:rFonts w:hAnsi="Times New Roman" w:cs="Times New Roman"/>
          <w:color w:val="000000"/>
          <w:sz w:val="24"/>
          <w:szCs w:val="24"/>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pPr>
        <w:spacing w:line="240" w:lineRule="auto"/>
        <w:rPr>
          <w:rFonts w:hAnsi="Times New Roman" w:cs="Times New Roman"/>
          <w:color w:val="000000"/>
          <w:sz w:val="24"/>
          <w:szCs w:val="24"/>
        </w:rPr>
      </w:pPr>
      <w:r>
        <w:rPr>
          <w:rFonts w:hAnsi="Times New Roman" w:cs="Times New Roman"/>
          <w:color w:val="000000"/>
          <w:sz w:val="24"/>
          <w:szCs w:val="24"/>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3.4.16. На общем собрании собственников помещений в МКД принять решение и поручить УО выполнение мероприятий по выделению и оснащению специальных мест для курения на открытом воздухе или в изолированных помещениях общего пользования, оборудованных системами вентиляции.</w:t>
      </w:r>
    </w:p>
    <w:p>
      <w:pPr>
        <w:spacing w:line="600" w:lineRule="atLeast"/>
        <w:rPr>
          <w:b/>
          <w:bCs/>
          <w:color w:val="252525"/>
          <w:spacing w:val="-2"/>
          <w:sz w:val="42"/>
          <w:szCs w:val="42"/>
        </w:rPr>
      </w:pPr>
      <w:r>
        <w:rPr>
          <w:b/>
          <w:bCs/>
          <w:color w:val="252525"/>
          <w:spacing w:val="-2"/>
          <w:sz w:val="42"/>
          <w:szCs w:val="42"/>
        </w:rPr>
        <w:t>3.5. Собственник не вправе в рамках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spacing w:line="240" w:lineRule="auto"/>
        <w:rPr>
          <w:rFonts w:hAnsi="Times New Roman" w:cs="Times New Roman"/>
          <w:color w:val="000000"/>
          <w:sz w:val="24"/>
          <w:szCs w:val="24"/>
        </w:rPr>
      </w:pPr>
      <w:r>
        <w:rPr>
          <w:rFonts w:hAnsi="Times New Roman" w:cs="Times New Roman"/>
          <w:color w:val="000000"/>
          <w:sz w:val="24"/>
          <w:szCs w:val="24"/>
        </w:rPr>
        <w:t>3.5.2. Производить слив теплоносителя из системы отопления без разрешения Управляющей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pPr>
        <w:spacing w:line="240" w:lineRule="auto"/>
        <w:rPr>
          <w:rFonts w:hAnsi="Times New Roman" w:cs="Times New Roman"/>
          <w:color w:val="000000"/>
          <w:sz w:val="24"/>
          <w:szCs w:val="24"/>
        </w:rPr>
      </w:pPr>
      <w:r>
        <w:rPr>
          <w:rFonts w:hAnsi="Times New Roman" w:cs="Times New Roman"/>
          <w:color w:val="000000"/>
          <w:sz w:val="24"/>
          <w:szCs w:val="24"/>
        </w:rPr>
        <w:t>3.5.4. Осуществлять реконструкцию, переустройство и/или перепланировку жилого помещения без соответствующих разрешительных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12 </w:t>
      </w:r>
      <w:r>
        <w:rPr>
          <w:rFonts w:hAnsi="Times New Roman" w:cs="Times New Roman"/>
          <w:color w:val="000000"/>
          <w:sz w:val="19"/>
          <w:szCs w:val="19"/>
          <w:vertAlign w:val="superscript"/>
        </w:rPr>
        <w:t>O</w:t>
      </w:r>
      <w:r>
        <w:rPr>
          <w:rFonts w:hAnsi="Times New Roman" w:cs="Times New Roman"/>
          <w:color w:val="000000"/>
          <w:sz w:val="24"/>
          <w:szCs w:val="24"/>
        </w:rPr>
        <w:t>С.</w:t>
      </w:r>
    </w:p>
    <w:p>
      <w:pPr>
        <w:spacing w:line="240" w:lineRule="auto"/>
        <w:rPr>
          <w:rFonts w:hAnsi="Times New Roman" w:cs="Times New Roman"/>
          <w:color w:val="000000"/>
          <w:sz w:val="24"/>
          <w:szCs w:val="24"/>
        </w:rPr>
      </w:pPr>
      <w:r>
        <w:rPr>
          <w:rFonts w:hAnsi="Times New Roman" w:cs="Times New Roman"/>
          <w:color w:val="000000"/>
          <w:sz w:val="24"/>
          <w:szCs w:val="24"/>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spacing w:line="240" w:lineRule="auto"/>
        <w:rPr>
          <w:rFonts w:hAnsi="Times New Roman" w:cs="Times New Roman"/>
          <w:color w:val="000000"/>
          <w:sz w:val="24"/>
          <w:szCs w:val="24"/>
        </w:rPr>
      </w:pPr>
      <w:r>
        <w:rPr>
          <w:rFonts w:hAnsi="Times New Roman" w:cs="Times New Roman"/>
          <w:color w:val="000000"/>
          <w:sz w:val="24"/>
          <w:szCs w:val="24"/>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pPr>
        <w:spacing w:line="240" w:lineRule="auto"/>
        <w:rPr>
          <w:rFonts w:hAnsi="Times New Roman" w:cs="Times New Roman"/>
          <w:color w:val="000000"/>
          <w:sz w:val="24"/>
          <w:szCs w:val="24"/>
        </w:rPr>
      </w:pPr>
      <w:r>
        <w:rPr>
          <w:rFonts w:hAnsi="Times New Roman" w:cs="Times New Roman"/>
          <w:color w:val="000000"/>
          <w:sz w:val="24"/>
          <w:szCs w:val="24"/>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pPr>
        <w:spacing w:line="240" w:lineRule="auto"/>
        <w:rPr>
          <w:rFonts w:hAnsi="Times New Roman" w:cs="Times New Roman"/>
          <w:color w:val="000000"/>
          <w:sz w:val="24"/>
          <w:szCs w:val="24"/>
        </w:rPr>
      </w:pPr>
      <w:r>
        <w:rPr>
          <w:rFonts w:hAnsi="Times New Roman" w:cs="Times New Roman"/>
          <w:color w:val="000000"/>
          <w:sz w:val="24"/>
          <w:szCs w:val="24"/>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3.6. В рамках выполнения работ и оказания услуг по настоящему Договору </w:t>
      </w:r>
      <w:r>
        <w:rPr>
          <w:rFonts w:hAnsi="Times New Roman" w:cs="Times New Roman"/>
          <w:b/>
          <w:bCs/>
          <w:color w:val="000000"/>
          <w:sz w:val="24"/>
          <w:szCs w:val="24"/>
        </w:rPr>
        <w:t xml:space="preserve">Управляющая организация не вправе </w:t>
      </w:r>
      <w:r>
        <w:rPr>
          <w:rFonts w:hAnsi="Times New Roman" w:cs="Times New Roman"/>
          <w:color w:val="000000"/>
          <w:sz w:val="24"/>
          <w:szCs w:val="24"/>
        </w:rPr>
        <w:t xml:space="preserve">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Уступка права (требования) по возврату просроченной задолженности за ЖКУ возможна в исключительных случаях, которые названы в </w:t>
      </w:r>
      <w:r>
        <w:rPr>
          <w:rFonts w:hAnsi="Times New Roman" w:cs="Times New Roman"/>
          <w:color w:val="000000"/>
          <w:sz w:val="24"/>
          <w:szCs w:val="24"/>
        </w:rPr>
        <w:t>части 18</w:t>
      </w:r>
      <w:r>
        <w:rPr>
          <w:rFonts w:hAnsi="Times New Roman" w:cs="Times New Roman"/>
          <w:color w:val="000000"/>
          <w:sz w:val="24"/>
          <w:szCs w:val="24"/>
        </w:rPr>
        <w:t xml:space="preserve"> статьи 155 ЖК РФ.</w:t>
      </w:r>
    </w:p>
    <w:p>
      <w:pPr>
        <w:spacing w:line="600" w:lineRule="atLeast"/>
        <w:rPr>
          <w:b/>
          <w:bCs/>
          <w:color w:val="252525"/>
          <w:spacing w:val="-2"/>
          <w:sz w:val="48"/>
          <w:szCs w:val="48"/>
        </w:rPr>
      </w:pPr>
      <w:r>
        <w:rPr>
          <w:b/>
          <w:bCs/>
          <w:color w:val="252525"/>
          <w:spacing w:val="-2"/>
          <w:sz w:val="48"/>
          <w:szCs w:val="48"/>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pPr>
        <w:spacing w:line="240" w:lineRule="auto"/>
        <w:jc w:val="both"/>
        <w:rPr>
          <w:rFonts w:hAnsi="Times New Roman" w:cs="Times New Roman"/>
          <w:color w:val="000000"/>
          <w:sz w:val="24"/>
          <w:szCs w:val="24"/>
        </w:rPr>
      </w:pPr>
      <w:r>
        <w:rPr>
          <w:rFonts w:hAnsi="Times New Roman" w:cs="Times New Roman"/>
          <w:color w:val="000000"/>
          <w:sz w:val="24"/>
          <w:szCs w:val="24"/>
        </w:rPr>
        <w:t>4.1. Цена Договора определяется общей стоимостью работ и услуг по управлению МКД, содержанию и текущему ремонту общего имущества в МКД в год, приведенной в приложении №____ к Договору и определенной решением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4.2. Порядок определения размера платы за содержание жилого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4.2.1. Плата собственника за содержание жилого помещения для каждого собственника помещения определяется ежемесячно исходя из размера платы за содержание жилого помещения, определяемого в порядке, указанном в пунктах 4.2.3–4.2.4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4.2.2. Размер платы за услуги, работы по управлению многоквартирным домом, содержанию и текущему ремонту общего имущества в рамках Договора устанавливается в размере, обеспечивающем содержание общего имущества в МКД в соответствии с действующими перечнем, составом и периодичностью выполнения работ (оказания услуг), которые указаны в приложении 2 и определяется как произведение общей площади помещений собственника на размер платы за 1 кв. м такой площади в месяц.</w:t>
      </w:r>
    </w:p>
    <w:p>
      <w:pPr>
        <w:spacing w:line="240" w:lineRule="auto"/>
        <w:rPr>
          <w:rFonts w:hAnsi="Times New Roman" w:cs="Times New Roman"/>
          <w:color w:val="000000"/>
          <w:sz w:val="24"/>
          <w:szCs w:val="24"/>
        </w:rPr>
      </w:pPr>
      <w:r>
        <w:rPr>
          <w:rFonts w:hAnsi="Times New Roman" w:cs="Times New Roman"/>
          <w:color w:val="000000"/>
          <w:sz w:val="24"/>
          <w:szCs w:val="24"/>
        </w:rPr>
        <w:t>4.2.3. Размер платы за услуги, работы по управлению многоквартирным домом, содержанию и текущему ремонту общего имущества в рамках Договора определяется на общем собрании собственников помещений в таком доме с учетом предложений Управляющей организации. Размер платы устанавливается в размере, обеспечивающем содержание общего имущества в МКД в соответствии с действующими перечнем, составом и периодичностью выполнения работ (оказания услуг), которые указаны в приложении № 2 к Договору.</w:t>
      </w:r>
    </w:p>
    <w:p>
      <w:pPr>
        <w:spacing w:line="240" w:lineRule="auto"/>
        <w:rPr>
          <w:rFonts w:hAnsi="Times New Roman" w:cs="Times New Roman"/>
          <w:color w:val="000000"/>
          <w:sz w:val="24"/>
          <w:szCs w:val="24"/>
        </w:rPr>
      </w:pPr>
      <w:r>
        <w:rPr>
          <w:rFonts w:hAnsi="Times New Roman" w:cs="Times New Roman"/>
          <w:color w:val="000000"/>
          <w:sz w:val="24"/>
          <w:szCs w:val="24"/>
        </w:rPr>
        <w:t>4.2.4. Размер платы за услуги, работы по управлению многоквартирным домом, содержанию и текущему ремонту общего имущества индексируется.</w:t>
      </w:r>
      <w:r>
        <w:br/>
      </w:r>
      <w:r>
        <w:rPr>
          <w:rFonts w:hAnsi="Times New Roman" w:cs="Times New Roman"/>
          <w:color w:val="000000"/>
          <w:sz w:val="24"/>
          <w:szCs w:val="24"/>
        </w:rPr>
        <w:t>Исполнитель не позднее чем за месяц до предстоящей индексации размера платы за содержание жилого помещения готовит предложение по размеру платы за содержание жилого помещения и направляет его на рассмотрение совета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для его утверждения на общем собрании собственников. Если общее собрание собственников в МКД не состоится (не было кворума), Управляющая организация проводит индексацию размера платы в порядке, согласованном сторонами в настоящем договоре.</w:t>
      </w:r>
    </w:p>
    <w:p>
      <w:pPr>
        <w:spacing w:line="240" w:lineRule="auto"/>
        <w:rPr>
          <w:rFonts w:hAnsi="Times New Roman" w:cs="Times New Roman"/>
          <w:color w:val="000000"/>
          <w:sz w:val="24"/>
          <w:szCs w:val="24"/>
        </w:rPr>
      </w:pPr>
      <w:r>
        <w:rPr>
          <w:rFonts w:hAnsi="Times New Roman" w:cs="Times New Roman"/>
          <w:color w:val="000000"/>
          <w:sz w:val="24"/>
          <w:szCs w:val="24"/>
        </w:rPr>
        <w:t>Стороны договорились, что индексация будет проводиться в соответствии с прогнозными показателями инфляции, определяемыми Минэкономразвития России с учетом динамики предыдущего года на основании индекса потребительских цен на платные услуги населению, скорректированного на индекс выпадающих доходов, сложившихся из соотношения фактического индекса и прогнозного индекса на регулируемый период (не ниже уровня фактических индексов потребительских цен предыдущего годового периода).</w:t>
      </w:r>
    </w:p>
    <w:p>
      <w:pPr>
        <w:spacing w:line="240" w:lineRule="auto"/>
        <w:rPr>
          <w:rFonts w:hAnsi="Times New Roman" w:cs="Times New Roman"/>
          <w:color w:val="000000"/>
          <w:sz w:val="24"/>
          <w:szCs w:val="24"/>
        </w:rPr>
      </w:pPr>
      <w:r>
        <w:rPr>
          <w:rFonts w:hAnsi="Times New Roman" w:cs="Times New Roman"/>
          <w:color w:val="000000"/>
          <w:sz w:val="24"/>
          <w:szCs w:val="24"/>
        </w:rPr>
        <w:t>Индексация подразумевает увеличение размера платы за жилое помещение на величину инфляции в Российской Федерации по официальным данным.</w:t>
      </w:r>
      <w:r>
        <w:br/>
      </w:r>
      <w:r>
        <w:rPr>
          <w:rFonts w:hAnsi="Times New Roman" w:cs="Times New Roman"/>
          <w:color w:val="000000"/>
          <w:sz w:val="24"/>
          <w:szCs w:val="24"/>
        </w:rPr>
        <w:t>Индекс применяется в расчетном периоде, следующем за периодом, в котором опубликованы официальные данные об уровне инфляции за предыдущий год.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Размер платы за жилое помещение может быть уменьшен в соответствии с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4.4. 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w:t>
      </w:r>
    </w:p>
    <w:p>
      <w:pPr>
        <w:spacing w:line="240" w:lineRule="auto"/>
        <w:rPr>
          <w:rFonts w:hAnsi="Times New Roman" w:cs="Times New Roman"/>
          <w:color w:val="000000"/>
          <w:sz w:val="24"/>
          <w:szCs w:val="24"/>
        </w:rPr>
      </w:pPr>
      <w:r>
        <w:rPr>
          <w:rFonts w:hAnsi="Times New Roman" w:cs="Times New Roman"/>
          <w:color w:val="000000"/>
          <w:sz w:val="24"/>
          <w:szCs w:val="24"/>
        </w:rPr>
        <w:t>Изменение порядка определения объемов и стоимости коммунальных ресурсов на СОИ в течение срока действия Договора в случаях, установленных жилищным законодательством, а также по решению общего собрания собственников, оформляется в порядке, указанном в пункте 7.4 Договора.</w:t>
      </w:r>
    </w:p>
    <w:p>
      <w:pPr>
        <w:spacing w:line="240" w:lineRule="auto"/>
        <w:rPr>
          <w:rFonts w:hAnsi="Times New Roman" w:cs="Times New Roman"/>
          <w:color w:val="000000"/>
          <w:sz w:val="24"/>
          <w:szCs w:val="24"/>
        </w:rPr>
      </w:pPr>
      <w:r>
        <w:rPr>
          <w:rFonts w:hAnsi="Times New Roman" w:cs="Times New Roman"/>
          <w:color w:val="000000"/>
          <w:sz w:val="24"/>
          <w:szCs w:val="24"/>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Размер платы за жилое помещение может быть уменьшен в соответствии с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spacing w:line="240" w:lineRule="auto"/>
        <w:rPr>
          <w:rFonts w:hAnsi="Times New Roman" w:cs="Times New Roman"/>
          <w:color w:val="000000"/>
          <w:sz w:val="24"/>
          <w:szCs w:val="24"/>
        </w:rPr>
      </w:pPr>
      <w:r>
        <w:rPr>
          <w:rFonts w:hAnsi="Times New Roman" w:cs="Times New Roman"/>
          <w:color w:val="000000"/>
          <w:sz w:val="24"/>
          <w:szCs w:val="24"/>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spacing w:line="240" w:lineRule="auto"/>
        <w:rPr>
          <w:rFonts w:hAnsi="Times New Roman" w:cs="Times New Roman"/>
          <w:color w:val="000000"/>
          <w:sz w:val="24"/>
          <w:szCs w:val="24"/>
        </w:rPr>
      </w:pPr>
      <w:r>
        <w:rPr>
          <w:rFonts w:hAnsi="Times New Roman" w:cs="Times New Roman"/>
          <w:color w:val="000000"/>
          <w:sz w:val="24"/>
          <w:szCs w:val="24"/>
        </w:rPr>
        <w:t>В случае установления надбавок к тарифам (ценам) размер платы за коммунальные услуги рассчитывается с учетом таких надбавок.</w:t>
      </w:r>
    </w:p>
    <w:p>
      <w:pPr>
        <w:spacing w:line="240" w:lineRule="auto"/>
        <w:rPr>
          <w:rFonts w:hAnsi="Times New Roman" w:cs="Times New Roman"/>
          <w:color w:val="000000"/>
          <w:sz w:val="24"/>
          <w:szCs w:val="24"/>
        </w:rPr>
      </w:pPr>
      <w:r>
        <w:rPr>
          <w:rFonts w:hAnsi="Times New Roman" w:cs="Times New Roman"/>
          <w:color w:val="000000"/>
          <w:sz w:val="24"/>
          <w:szCs w:val="24"/>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двухставочного тарифа (цены) в отдельности.</w:t>
      </w:r>
    </w:p>
    <w:p>
      <w:pPr>
        <w:spacing w:line="240" w:lineRule="auto"/>
        <w:rPr>
          <w:rFonts w:hAnsi="Times New Roman" w:cs="Times New Roman"/>
          <w:color w:val="000000"/>
          <w:sz w:val="24"/>
          <w:szCs w:val="24"/>
        </w:rPr>
      </w:pPr>
      <w:r>
        <w:rPr>
          <w:rFonts w:hAnsi="Times New Roman" w:cs="Times New Roman"/>
          <w:color w:val="000000"/>
          <w:sz w:val="24"/>
          <w:szCs w:val="24"/>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spacing w:line="240" w:lineRule="auto"/>
        <w:rPr>
          <w:rFonts w:hAnsi="Times New Roman" w:cs="Times New Roman"/>
          <w:color w:val="000000"/>
          <w:sz w:val="24"/>
          <w:szCs w:val="24"/>
        </w:rPr>
      </w:pPr>
      <w:r>
        <w:rPr>
          <w:rFonts w:hAnsi="Times New Roman" w:cs="Times New Roman"/>
          <w:color w:val="000000"/>
          <w:sz w:val="24"/>
          <w:szCs w:val="24"/>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услуг, размер платы за коммунальные услуги определяется с применением таких тарифов (цен), если у собственника установлен индивидуальный, общий (квартирный) или комнатный прибор учета, позволяющий определить объемы потребленных коммунальных услуг дифференцированно по времени суток или по иным критериям, отражающим степень использования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 xml:space="preserve">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w:t>
      </w:r>
      <w:r>
        <w:rPr>
          <w:rFonts w:hAnsi="Times New Roman" w:cs="Times New Roman"/>
          <w:color w:val="000000"/>
          <w:sz w:val="24"/>
          <w:szCs w:val="24"/>
        </w:rPr>
        <w:t>Правил предоставления коммунальных услуг</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pPr>
        <w:spacing w:line="240" w:lineRule="auto"/>
        <w:rPr>
          <w:rFonts w:hAnsi="Times New Roman" w:cs="Times New Roman"/>
          <w:color w:val="000000"/>
          <w:sz w:val="24"/>
          <w:szCs w:val="24"/>
        </w:rPr>
      </w:pPr>
      <w:r>
        <w:rPr>
          <w:rFonts w:hAnsi="Times New Roman" w:cs="Times New Roman"/>
          <w:color w:val="000000"/>
          <w:sz w:val="24"/>
          <w:szCs w:val="24"/>
        </w:rPr>
        <w:t xml:space="preserve">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xml:space="preserve"> и пунктом 3.4.12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Порядок определения размера платы установлен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w:t>
      </w:r>
      <w:r>
        <w:rPr>
          <w:rFonts w:hAnsi="Times New Roman" w:cs="Times New Roman"/>
          <w:color w:val="000000"/>
          <w:sz w:val="24"/>
          <w:szCs w:val="24"/>
        </w:rPr>
        <w:t>№ 354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w:t>
      </w:r>
      <w:r>
        <w:rPr>
          <w:rFonts w:hAnsi="Times New Roman" w:cs="Times New Roman"/>
          <w:color w:val="000000"/>
          <w:sz w:val="24"/>
          <w:szCs w:val="24"/>
        </w:rPr>
        <w:t>Правил предоставления коммунальных услуг</w:t>
      </w:r>
      <w:r>
        <w:rPr>
          <w:rFonts w:hAnsi="Times New Roman" w:cs="Times New Roman"/>
          <w:color w:val="000000"/>
          <w:sz w:val="24"/>
          <w:szCs w:val="24"/>
        </w:rPr>
        <w:t> </w:t>
      </w:r>
      <w:r>
        <w:rPr>
          <w:rFonts w:hAnsi="Times New Roman" w:cs="Times New Roman"/>
          <w:color w:val="000000"/>
          <w:sz w:val="24"/>
          <w:szCs w:val="24"/>
        </w:rPr>
        <w:t>№ 354</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4.10. Плата за жилое помещение и коммунальные услуги вносится ежемесячно до 10-го (десятого) числа месяца, следующего за истекшим месяцем.</w:t>
      </w:r>
    </w:p>
    <w:p>
      <w:pPr>
        <w:spacing w:line="240" w:lineRule="auto"/>
        <w:rPr>
          <w:rFonts w:hAnsi="Times New Roman" w:cs="Times New Roman"/>
          <w:color w:val="000000"/>
          <w:sz w:val="24"/>
          <w:szCs w:val="24"/>
        </w:rPr>
      </w:pPr>
      <w:r>
        <w:rPr>
          <w:rFonts w:hAnsi="Times New Roman" w:cs="Times New Roman"/>
          <w:color w:val="000000"/>
          <w:sz w:val="24"/>
          <w:szCs w:val="24"/>
        </w:rPr>
        <w:t>Плата за содержание и ремонт жилого помещения вносится соразмерно доле собственника в общем имуществе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pPr>
        <w:spacing w:line="240" w:lineRule="auto"/>
        <w:rPr>
          <w:rFonts w:hAnsi="Times New Roman" w:cs="Times New Roman"/>
          <w:color w:val="000000"/>
          <w:sz w:val="24"/>
          <w:szCs w:val="24"/>
        </w:rPr>
      </w:pPr>
      <w:r>
        <w:rPr>
          <w:rFonts w:hAnsi="Times New Roman" w:cs="Times New Roman"/>
          <w:color w:val="000000"/>
          <w:sz w:val="24"/>
          <w:szCs w:val="24"/>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w:t>
      </w:r>
    </w:p>
    <w:p>
      <w:pPr>
        <w:spacing w:line="240" w:lineRule="auto"/>
        <w:rPr>
          <w:rFonts w:hAnsi="Times New Roman" w:cs="Times New Roman"/>
          <w:color w:val="000000"/>
          <w:sz w:val="24"/>
          <w:szCs w:val="24"/>
        </w:rPr>
      </w:pPr>
      <w:r>
        <w:rPr>
          <w:rFonts w:hAnsi="Times New Roman" w:cs="Times New Roman"/>
          <w:color w:val="000000"/>
          <w:sz w:val="24"/>
          <w:szCs w:val="24"/>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pPr>
        <w:spacing w:line="240" w:lineRule="auto"/>
        <w:rPr>
          <w:rFonts w:hAnsi="Times New Roman" w:cs="Times New Roman"/>
          <w:color w:val="000000"/>
          <w:sz w:val="24"/>
          <w:szCs w:val="24"/>
        </w:rPr>
      </w:pPr>
      <w:r>
        <w:rPr>
          <w:rFonts w:hAnsi="Times New Roman" w:cs="Times New Roman"/>
          <w:color w:val="000000"/>
          <w:sz w:val="24"/>
          <w:szCs w:val="24"/>
        </w:rPr>
        <w:t>4.13. Сумма начисленных пеней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При этом услуги и работы считаются оказанными или выполненными с ненадлежащим качеством в случае их несоответствия требованиям </w:t>
      </w:r>
      <w:r>
        <w:rPr>
          <w:rFonts w:hAnsi="Times New Roman" w:cs="Times New Roman"/>
          <w:color w:val="000000"/>
          <w:sz w:val="24"/>
          <w:szCs w:val="24"/>
        </w:rPr>
        <w:t>Правил содержания общего имущества</w:t>
      </w:r>
      <w:r>
        <w:rPr>
          <w:rFonts w:hAnsi="Times New Roman" w:cs="Times New Roman"/>
          <w:color w:val="000000"/>
          <w:sz w:val="24"/>
          <w:szCs w:val="24"/>
        </w:rPr>
        <w:t xml:space="preserve"> в многоквартирном доме, </w:t>
      </w:r>
      <w:r>
        <w:rPr>
          <w:rFonts w:hAnsi="Times New Roman" w:cs="Times New Roman"/>
          <w:color w:val="000000"/>
          <w:sz w:val="24"/>
          <w:szCs w:val="24"/>
        </w:rPr>
        <w:t>Правил предоставления коммунальных услуг</w:t>
      </w:r>
      <w:r>
        <w:rPr>
          <w:rFonts w:hAnsi="Times New Roman" w:cs="Times New Roman"/>
          <w:color w:val="000000"/>
          <w:sz w:val="24"/>
          <w:szCs w:val="24"/>
        </w:rPr>
        <w:t xml:space="preserve"> гражданам, иным требованиям законодательства Российской Федерации и условиям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4.15. Не допускается изменение размера платы вследствие действия обстоятельств непреодолимой силы, а также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pPr>
        <w:spacing w:line="240" w:lineRule="auto"/>
        <w:rPr>
          <w:rFonts w:hAnsi="Times New Roman" w:cs="Times New Roman"/>
          <w:color w:val="000000"/>
          <w:sz w:val="24"/>
          <w:szCs w:val="24"/>
        </w:rPr>
      </w:pPr>
      <w:r>
        <w:rPr>
          <w:rFonts w:hAnsi="Times New Roman" w:cs="Times New Roman"/>
          <w:color w:val="000000"/>
          <w:sz w:val="24"/>
          <w:szCs w:val="24"/>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pPr>
        <w:spacing w:line="240" w:lineRule="auto"/>
        <w:jc w:val="both"/>
        <w:rPr>
          <w:rFonts w:hAnsi="Times New Roman" w:cs="Times New Roman"/>
          <w:color w:val="000000"/>
          <w:sz w:val="24"/>
          <w:szCs w:val="24"/>
        </w:rPr>
      </w:pPr>
      <w:r>
        <w:rPr>
          <w:rFonts w:hAnsi="Times New Roman" w:cs="Times New Roman"/>
          <w:color w:val="000000"/>
          <w:sz w:val="24"/>
          <w:szCs w:val="24"/>
        </w:rPr>
        <w:t>4.18. Реквизиты для оплаты ЖКУ по настоящему Договору:</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600" w:lineRule="atLeast"/>
        <w:rPr>
          <w:b/>
          <w:bCs/>
          <w:color w:val="252525"/>
          <w:spacing w:val="-2"/>
          <w:sz w:val="48"/>
          <w:szCs w:val="48"/>
        </w:rPr>
      </w:pPr>
      <w:r>
        <w:rPr>
          <w:b/>
          <w:bCs/>
          <w:color w:val="252525"/>
          <w:spacing w:val="-2"/>
          <w:sz w:val="48"/>
          <w:szCs w:val="48"/>
        </w:rPr>
        <w:t>5. ПОРЯДОК ОСУЩЕСТВЛЕНИЯ КОНТРОЛЯ ЗА ИСПОЛНЕНИЕМ УПРАВЛЯЮЩЕЙ ОРГАНИЗАЦИЕЙ ЕЕ ОБЯЗАТЕЛЬСТВ</w:t>
      </w:r>
    </w:p>
    <w:p>
      <w:pPr>
        <w:spacing w:line="240" w:lineRule="auto"/>
        <w:rPr>
          <w:rFonts w:hAnsi="Times New Roman" w:cs="Times New Roman"/>
          <w:color w:val="000000"/>
          <w:sz w:val="24"/>
          <w:szCs w:val="24"/>
        </w:rPr>
      </w:pPr>
      <w:r>
        <w:rPr>
          <w:rFonts w:hAnsi="Times New Roman" w:cs="Times New Roman"/>
          <w:color w:val="000000"/>
          <w:sz w:val="24"/>
          <w:szCs w:val="24"/>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за содержанием общего имущества в МКД в соответствии с </w:t>
      </w:r>
      <w:r>
        <w:rPr>
          <w:rFonts w:hAnsi="Times New Roman" w:cs="Times New Roman"/>
          <w:color w:val="000000"/>
          <w:sz w:val="24"/>
          <w:szCs w:val="24"/>
        </w:rPr>
        <w:t>Правилами содержания общего имущества</w:t>
      </w:r>
      <w:r>
        <w:rPr>
          <w:rFonts w:hAnsi="Times New Roman" w:cs="Times New Roman"/>
          <w:color w:val="000000"/>
          <w:sz w:val="24"/>
          <w:szCs w:val="24"/>
        </w:rPr>
        <w:t>, иными нормативными документами и условиями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за предоставлением коммунальных услуг в соответствии с </w:t>
      </w:r>
      <w:r>
        <w:rPr>
          <w:rFonts w:hAnsi="Times New Roman" w:cs="Times New Roman"/>
          <w:color w:val="000000"/>
          <w:sz w:val="24"/>
          <w:szCs w:val="24"/>
        </w:rPr>
        <w:t>Правилами предоставления коммунальных услуг</w:t>
      </w:r>
      <w:r>
        <w:rPr>
          <w:rFonts w:hAnsi="Times New Roman" w:cs="Times New Roman"/>
          <w:color w:val="000000"/>
          <w:sz w:val="24"/>
          <w:szCs w:val="24"/>
        </w:rPr>
        <w:t>, иными нормативными документами и условиями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5.2. Контроль за деятельностью Управляющей организации в части исполнения  Договора осуществляется Советом многоквартирного дома, состав которого утверждается на общем собрании собственников помещений, а при отсутствии Совета многоквартирного дома уполномоченным на то решением общего собрания лицом или Собственниками в соответствии с их полномочиями путем:</w:t>
      </w:r>
    </w:p>
    <w:p>
      <w:pPr>
        <w:spacing w:line="240" w:lineRule="auto"/>
        <w:rPr>
          <w:rFonts w:hAnsi="Times New Roman" w:cs="Times New Roman"/>
          <w:color w:val="000000"/>
          <w:sz w:val="24"/>
          <w:szCs w:val="24"/>
        </w:rPr>
      </w:pPr>
      <w:r>
        <w:rPr>
          <w:rFonts w:hAnsi="Times New Roman" w:cs="Times New Roman"/>
          <w:color w:val="000000"/>
          <w:sz w:val="24"/>
          <w:szCs w:val="24"/>
        </w:rPr>
        <w:t>5.2.1. Получения от Управляющей организации информации о перечнях, объемах, качестве и периодичности оказанных услуг и/или выполненных работ.</w:t>
      </w:r>
    </w:p>
    <w:p>
      <w:pPr>
        <w:spacing w:line="240" w:lineRule="auto"/>
        <w:rPr>
          <w:rFonts w:hAnsi="Times New Roman" w:cs="Times New Roman"/>
          <w:color w:val="000000"/>
          <w:sz w:val="24"/>
          <w:szCs w:val="24"/>
        </w:rPr>
      </w:pPr>
      <w:r>
        <w:rPr>
          <w:rFonts w:hAnsi="Times New Roman" w:cs="Times New Roman"/>
          <w:color w:val="000000"/>
          <w:sz w:val="24"/>
          <w:szCs w:val="24"/>
        </w:rPr>
        <w:t>5.2.2. Проверки объемов, качества и периодичности оказания услуг и выполнения работ (в том числе путем проведения соответствующей экспертизы).</w:t>
      </w:r>
    </w:p>
    <w:p>
      <w:pPr>
        <w:spacing w:line="240" w:lineRule="auto"/>
        <w:rPr>
          <w:rFonts w:hAnsi="Times New Roman" w:cs="Times New Roman"/>
          <w:color w:val="000000"/>
          <w:sz w:val="24"/>
          <w:szCs w:val="24"/>
        </w:rPr>
      </w:pPr>
      <w:r>
        <w:rPr>
          <w:rFonts w:hAnsi="Times New Roman" w:cs="Times New Roman"/>
          <w:color w:val="000000"/>
          <w:sz w:val="24"/>
          <w:szCs w:val="24"/>
        </w:rPr>
        <w:t>5.2.3. Требования от Управляющей организации устранения выявленных дефектов и проверки полноты и своевременности их устранения.</w:t>
      </w:r>
    </w:p>
    <w:p>
      <w:pPr>
        <w:spacing w:line="240" w:lineRule="auto"/>
        <w:rPr>
          <w:rFonts w:hAnsi="Times New Roman" w:cs="Times New Roman"/>
          <w:color w:val="000000"/>
          <w:sz w:val="24"/>
          <w:szCs w:val="24"/>
        </w:rPr>
      </w:pPr>
      <w:r>
        <w:rPr>
          <w:rFonts w:hAnsi="Times New Roman" w:cs="Times New Roman"/>
          <w:color w:val="000000"/>
          <w:sz w:val="24"/>
          <w:szCs w:val="24"/>
        </w:rPr>
        <w:t>5.2.4. Участия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pPr>
        <w:spacing w:line="240" w:lineRule="auto"/>
        <w:rPr>
          <w:rFonts w:hAnsi="Times New Roman" w:cs="Times New Roman"/>
          <w:color w:val="000000"/>
          <w:sz w:val="24"/>
          <w:szCs w:val="24"/>
        </w:rPr>
      </w:pPr>
      <w:r>
        <w:rPr>
          <w:rFonts w:hAnsi="Times New Roman" w:cs="Times New Roman"/>
          <w:color w:val="000000"/>
          <w:sz w:val="24"/>
          <w:szCs w:val="24"/>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pPr>
        <w:spacing w:line="240" w:lineRule="auto"/>
        <w:rPr>
          <w:rFonts w:hAnsi="Times New Roman" w:cs="Times New Roman"/>
          <w:color w:val="000000"/>
          <w:sz w:val="24"/>
          <w:szCs w:val="24"/>
        </w:rPr>
      </w:pPr>
      <w:r>
        <w:rPr>
          <w:rFonts w:hAnsi="Times New Roman" w:cs="Times New Roman"/>
          <w:color w:val="000000"/>
          <w:sz w:val="24"/>
          <w:szCs w:val="24"/>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Участие в приемке выполненных работ и оказанных услуг по управлению многоквартирным домом, содержанию и ремонту общего имущества с составлением двустороннего акта выполненных работ и (или) оказанных услуг осуществляется по форме, утвержденной </w:t>
      </w:r>
      <w:r>
        <w:rPr>
          <w:rFonts w:hAnsi="Times New Roman" w:cs="Times New Roman"/>
          <w:color w:val="000000"/>
          <w:sz w:val="24"/>
          <w:szCs w:val="24"/>
        </w:rPr>
        <w:t>приказом Минстроя России от 26.10.2015 № 761/пр</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5.3.1. Управляющая организация уведомляет о предстоящей приемке работ совет МКД или иное уполномоченное на то решением общего собрания собственников лицо.</w:t>
      </w:r>
    </w:p>
    <w:p>
      <w:pPr>
        <w:spacing w:line="240" w:lineRule="auto"/>
        <w:rPr>
          <w:rFonts w:hAnsi="Times New Roman" w:cs="Times New Roman"/>
          <w:color w:val="000000"/>
          <w:sz w:val="24"/>
          <w:szCs w:val="24"/>
        </w:rPr>
      </w:pPr>
      <w:r>
        <w:rPr>
          <w:rFonts w:hAnsi="Times New Roman" w:cs="Times New Roman"/>
          <w:color w:val="000000"/>
          <w:sz w:val="24"/>
          <w:szCs w:val="24"/>
        </w:rPr>
        <w:t>5.3.2.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5.3.3. В случае неявки уполномоченного лица для приемки работ, услуг, или неподписания акта без обоснованных причин в течение 3 рабочих дней со дня его составления, акт выполненных работ, оказанных услуг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pPr>
        <w:spacing w:line="240" w:lineRule="auto"/>
        <w:rPr>
          <w:rFonts w:hAnsi="Times New Roman" w:cs="Times New Roman"/>
          <w:color w:val="000000"/>
          <w:sz w:val="24"/>
          <w:szCs w:val="24"/>
        </w:rPr>
      </w:pPr>
      <w:r>
        <w:rPr>
          <w:rFonts w:hAnsi="Times New Roman" w:cs="Times New Roman"/>
          <w:color w:val="000000"/>
          <w:sz w:val="24"/>
          <w:szCs w:val="24"/>
        </w:rPr>
        <w:t>5.3.4. Односторонний акт, подписанный Управляющей организацией, хранится у Управляющей организации.</w:t>
      </w:r>
    </w:p>
    <w:p>
      <w:pPr>
        <w:spacing w:line="600" w:lineRule="atLeast"/>
        <w:rPr>
          <w:b/>
          <w:bCs/>
          <w:color w:val="252525"/>
          <w:spacing w:val="-2"/>
          <w:sz w:val="48"/>
          <w:szCs w:val="48"/>
        </w:rPr>
      </w:pPr>
      <w:r>
        <w:rPr>
          <w:b/>
          <w:bCs/>
          <w:color w:val="252525"/>
          <w:spacing w:val="-2"/>
          <w:sz w:val="48"/>
          <w:szCs w:val="48"/>
        </w:rPr>
        <w:t>6. ОТВЕТСТВЕННОСТЬ СТОРОН</w:t>
      </w:r>
    </w:p>
    <w:p>
      <w:pPr>
        <w:spacing w:line="240" w:lineRule="auto"/>
        <w:rPr>
          <w:rFonts w:hAnsi="Times New Roman" w:cs="Times New Roman"/>
          <w:color w:val="000000"/>
          <w:sz w:val="24"/>
          <w:szCs w:val="24"/>
        </w:rPr>
      </w:pPr>
      <w:r>
        <w:rPr>
          <w:rFonts w:hAnsi="Times New Roman" w:cs="Times New Roman"/>
          <w:color w:val="000000"/>
          <w:sz w:val="24"/>
          <w:szCs w:val="24"/>
        </w:rPr>
        <w:t>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spacing w:line="240" w:lineRule="auto"/>
        <w:rPr>
          <w:rFonts w:hAnsi="Times New Roman" w:cs="Times New Roman"/>
          <w:color w:val="000000"/>
          <w:sz w:val="24"/>
          <w:szCs w:val="24"/>
        </w:rPr>
      </w:pPr>
      <w:r>
        <w:rPr>
          <w:rFonts w:hAnsi="Times New Roman" w:cs="Times New Roman"/>
          <w:color w:val="000000"/>
          <w:sz w:val="24"/>
          <w:szCs w:val="24"/>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pPr>
        <w:spacing w:line="240" w:lineRule="auto"/>
        <w:rPr>
          <w:rFonts w:hAnsi="Times New Roman" w:cs="Times New Roman"/>
          <w:color w:val="000000"/>
          <w:sz w:val="24"/>
          <w:szCs w:val="24"/>
        </w:rPr>
      </w:pPr>
      <w:r>
        <w:rPr>
          <w:rFonts w:hAnsi="Times New Roman" w:cs="Times New Roman"/>
          <w:color w:val="000000"/>
          <w:sz w:val="24"/>
          <w:szCs w:val="24"/>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pPr>
        <w:spacing w:line="240" w:lineRule="auto"/>
        <w:rPr>
          <w:rFonts w:hAnsi="Times New Roman" w:cs="Times New Roman"/>
          <w:color w:val="000000"/>
          <w:sz w:val="24"/>
          <w:szCs w:val="24"/>
        </w:rPr>
      </w:pPr>
      <w:r>
        <w:rPr>
          <w:rFonts w:hAnsi="Times New Roman" w:cs="Times New Roman"/>
          <w:color w:val="000000"/>
          <w:sz w:val="24"/>
          <w:szCs w:val="24"/>
        </w:rPr>
        <w:t>6.4.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pPr>
        <w:spacing w:line="240" w:lineRule="auto"/>
        <w:rPr>
          <w:rFonts w:hAnsi="Times New Roman" w:cs="Times New Roman"/>
          <w:color w:val="000000"/>
          <w:sz w:val="24"/>
          <w:szCs w:val="24"/>
        </w:rPr>
      </w:pPr>
      <w:r>
        <w:rPr>
          <w:rFonts w:hAnsi="Times New Roman" w:cs="Times New Roman"/>
          <w:color w:val="000000"/>
          <w:sz w:val="24"/>
          <w:szCs w:val="24"/>
        </w:rPr>
        <w:t>6.5.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pPr>
        <w:spacing w:line="240" w:lineRule="auto"/>
        <w:rPr>
          <w:rFonts w:hAnsi="Times New Roman" w:cs="Times New Roman"/>
          <w:color w:val="000000"/>
          <w:sz w:val="24"/>
          <w:szCs w:val="24"/>
        </w:rPr>
      </w:pPr>
      <w:r>
        <w:rPr>
          <w:rFonts w:hAnsi="Times New Roman" w:cs="Times New Roman"/>
          <w:color w:val="000000"/>
          <w:sz w:val="24"/>
          <w:szCs w:val="24"/>
        </w:rPr>
        <w:t>6.6.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6.7.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pPr>
        <w:spacing w:line="240" w:lineRule="auto"/>
        <w:rPr>
          <w:rFonts w:hAnsi="Times New Roman" w:cs="Times New Roman"/>
          <w:color w:val="000000"/>
          <w:sz w:val="24"/>
          <w:szCs w:val="24"/>
        </w:rPr>
      </w:pPr>
      <w:r>
        <w:rPr>
          <w:rFonts w:hAnsi="Times New Roman" w:cs="Times New Roman"/>
          <w:color w:val="000000"/>
          <w:sz w:val="24"/>
          <w:szCs w:val="24"/>
        </w:rPr>
        <w:t>Указанный акт в течение 3 (трех) дней со дня его составления направляется исполнителем в органы внутренних дел и/или органы, уполномоченные на осуществление функций по контролю и надзору в сфере миграции.</w:t>
      </w:r>
    </w:p>
    <w:p>
      <w:pPr>
        <w:spacing w:line="600" w:lineRule="atLeast"/>
        <w:rPr>
          <w:b/>
          <w:bCs/>
          <w:color w:val="252525"/>
          <w:spacing w:val="-2"/>
          <w:sz w:val="48"/>
          <w:szCs w:val="48"/>
        </w:rPr>
      </w:pPr>
      <w:r>
        <w:rPr>
          <w:b/>
          <w:bCs/>
          <w:color w:val="252525"/>
          <w:spacing w:val="-2"/>
          <w:sz w:val="48"/>
          <w:szCs w:val="48"/>
        </w:rPr>
        <w:t>7. СРОК ДЕЙСТВИЯ ДОГОВОРА. ПОРЯДОК ИЗМЕНЕНИЯ И РАСТОРЖЕНИЯ ДОГОВОРА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Срок действия настоящего Договора составляет </w:t>
      </w:r>
      <w:r>
        <w:rPr>
          <w:rFonts w:hAnsi="Times New Roman" w:cs="Times New Roman"/>
          <w:color w:val="000000"/>
          <w:sz w:val="24"/>
          <w:szCs w:val="24"/>
        </w:rPr>
        <w:t>_</w:t>
      </w:r>
      <w:r>
        <w:rPr>
          <w:rFonts w:hAnsi="Times New Roman" w:cs="Times New Roman"/>
          <w:color w:val="000000"/>
          <w:sz w:val="24"/>
          <w:szCs w:val="24"/>
        </w:rPr>
        <w:t xml:space="preserve">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Срок действия Договора может быть продлен на </w:t>
      </w:r>
      <w:r>
        <w:rPr>
          <w:rFonts w:hAnsi="Times New Roman" w:cs="Times New Roman"/>
          <w:color w:val="000000"/>
          <w:sz w:val="24"/>
          <w:szCs w:val="24"/>
        </w:rPr>
        <w:t>_</w:t>
      </w:r>
      <w:r>
        <w:rPr>
          <w:rFonts w:hAnsi="Times New Roman" w:cs="Times New Roman"/>
          <w:color w:val="000000"/>
          <w:sz w:val="24"/>
          <w:szCs w:val="24"/>
        </w:rPr>
        <w:t xml:space="preserve"> месяца, если организация, вновь избранная для управления многоквартирным домом, выбранная на основании решения общего собрания собственников помещений, в течение </w:t>
      </w:r>
      <w:r>
        <w:rPr>
          <w:rFonts w:hAnsi="Times New Roman" w:cs="Times New Roman"/>
          <w:color w:val="000000"/>
          <w:sz w:val="24"/>
          <w:szCs w:val="24"/>
        </w:rPr>
        <w:t>__</w:t>
      </w:r>
      <w:r>
        <w:rPr>
          <w:rFonts w:hAnsi="Times New Roman" w:cs="Times New Roman"/>
          <w:color w:val="000000"/>
          <w:sz w:val="24"/>
          <w:szCs w:val="24"/>
        </w:rPr>
        <w:t>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 Изменение условий настоящего Договора в одностороннем порядке не допускается. Под односторонним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организацией и не оформлены в соответствии с требованиями </w:t>
      </w:r>
      <w:r>
        <w:rPr>
          <w:rFonts w:hAnsi="Times New Roman" w:cs="Times New Roman"/>
          <w:color w:val="000000"/>
          <w:sz w:val="24"/>
          <w:szCs w:val="24"/>
        </w:rPr>
        <w:t>Жилищного кодекса</w:t>
      </w:r>
      <w:r>
        <w:rPr>
          <w:rFonts w:hAnsi="Times New Roman" w:cs="Times New Roman"/>
          <w:color w:val="000000"/>
          <w:sz w:val="24"/>
          <w:szCs w:val="24"/>
        </w:rPr>
        <w:t xml:space="preserve"> (</w:t>
      </w:r>
      <w:r>
        <w:rPr>
          <w:rFonts w:hAnsi="Times New Roman" w:cs="Times New Roman"/>
          <w:color w:val="000000"/>
          <w:sz w:val="24"/>
          <w:szCs w:val="24"/>
        </w:rPr>
        <w:t>ст. 46 ЖК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7.4. Изменения в регулировании отношений Сторон по Договору, не требующие по условиям Договора принятия решения общего собрания собственников или согласования с председателем совета МКД или иным уполномоченным собственниками лицом, не признаются односторонним изменением условий Договора в значении, придаваемом такому изменению пунктом 7.3. Договора, и не требуют оформления дополнительных соглашений.</w:t>
      </w:r>
    </w:p>
    <w:p>
      <w:pPr>
        <w:spacing w:line="240" w:lineRule="auto"/>
        <w:rPr>
          <w:rFonts w:hAnsi="Times New Roman" w:cs="Times New Roman"/>
          <w:color w:val="000000"/>
          <w:sz w:val="24"/>
          <w:szCs w:val="24"/>
        </w:rPr>
      </w:pPr>
      <w:r>
        <w:rPr>
          <w:rFonts w:hAnsi="Times New Roman" w:cs="Times New Roman"/>
          <w:color w:val="000000"/>
          <w:sz w:val="24"/>
          <w:szCs w:val="24"/>
        </w:rPr>
        <w:t>7.5. Настоящий Договор может быть расторгнут:</w:t>
      </w:r>
    </w:p>
    <w:p>
      <w:pPr>
        <w:spacing w:line="240" w:lineRule="auto"/>
        <w:rPr>
          <w:rFonts w:hAnsi="Times New Roman" w:cs="Times New Roman"/>
          <w:color w:val="000000"/>
          <w:sz w:val="24"/>
          <w:szCs w:val="24"/>
        </w:rPr>
      </w:pPr>
      <w:r>
        <w:rPr>
          <w:rFonts w:hAnsi="Times New Roman" w:cs="Times New Roman"/>
          <w:color w:val="000000"/>
          <w:sz w:val="24"/>
          <w:szCs w:val="24"/>
        </w:rPr>
        <w:t>7.5.1. По соглашению сторон в порядке, определенном и согласованном сторонами.</w:t>
      </w:r>
    </w:p>
    <w:p>
      <w:pPr>
        <w:spacing w:line="240" w:lineRule="auto"/>
        <w:rPr>
          <w:rFonts w:hAnsi="Times New Roman" w:cs="Times New Roman"/>
          <w:color w:val="000000"/>
          <w:sz w:val="24"/>
          <w:szCs w:val="24"/>
        </w:rPr>
      </w:pPr>
      <w:r>
        <w:rPr>
          <w:rFonts w:hAnsi="Times New Roman" w:cs="Times New Roman"/>
          <w:color w:val="000000"/>
          <w:sz w:val="24"/>
          <w:szCs w:val="24"/>
        </w:rPr>
        <w:t>7.5.2.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7.5.3.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Настоящий Договор может быть расторгнут в одностороннем порядке в случаях, установленных положениями </w:t>
      </w:r>
      <w:r>
        <w:rPr>
          <w:rFonts w:hAnsi="Times New Roman" w:cs="Times New Roman"/>
          <w:color w:val="000000"/>
          <w:sz w:val="24"/>
          <w:szCs w:val="24"/>
        </w:rPr>
        <w:t>Жилищного кодекса</w:t>
      </w:r>
      <w:r>
        <w:rPr>
          <w:rFonts w:hAnsi="Times New Roman" w:cs="Times New Roman"/>
          <w:color w:val="000000"/>
          <w:sz w:val="24"/>
          <w:szCs w:val="24"/>
        </w:rPr>
        <w:t>, гражданского законодательства.</w:t>
      </w:r>
    </w:p>
    <w:p>
      <w:pPr>
        <w:spacing w:line="240" w:lineRule="auto"/>
        <w:rPr>
          <w:rFonts w:hAnsi="Times New Roman" w:cs="Times New Roman"/>
          <w:color w:val="000000"/>
          <w:sz w:val="24"/>
          <w:szCs w:val="24"/>
        </w:rPr>
      </w:pPr>
      <w:r>
        <w:rPr>
          <w:rFonts w:hAnsi="Times New Roman" w:cs="Times New Roman"/>
          <w:color w:val="000000"/>
          <w:sz w:val="24"/>
          <w:szCs w:val="24"/>
        </w:rPr>
        <w:t>7.6.1.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pPr>
        <w:spacing w:line="240" w:lineRule="auto"/>
        <w:rPr>
          <w:rFonts w:hAnsi="Times New Roman" w:cs="Times New Roman"/>
          <w:color w:val="000000"/>
          <w:sz w:val="24"/>
          <w:szCs w:val="24"/>
        </w:rPr>
      </w:pPr>
      <w:r>
        <w:rPr>
          <w:rFonts w:hAnsi="Times New Roman" w:cs="Times New Roman"/>
          <w:color w:val="000000"/>
          <w:sz w:val="24"/>
          <w:szCs w:val="24"/>
        </w:rPr>
        <w:t>7.6.2. Управляющая организация вправе предложить</w:t>
      </w:r>
      <w:r>
        <w:rPr>
          <w:rFonts w:hAnsi="Times New Roman" w:cs="Times New Roman"/>
          <w:color w:val="000000"/>
          <w:sz w:val="24"/>
          <w:szCs w:val="24"/>
        </w:rPr>
        <w:t> собственникам досрочно расторгнуть Договор в следующих случаях существенного нарушения собственниками своих обязательств:</w:t>
      </w:r>
    </w:p>
    <w:p>
      <w:pPr>
        <w:spacing w:line="240" w:lineRule="auto"/>
        <w:rPr>
          <w:rFonts w:hAnsi="Times New Roman" w:cs="Times New Roman"/>
          <w:color w:val="000000"/>
          <w:sz w:val="24"/>
          <w:szCs w:val="24"/>
        </w:rPr>
      </w:pPr>
      <w:r>
        <w:rPr>
          <w:rFonts w:hAnsi="Times New Roman" w:cs="Times New Roman"/>
          <w:color w:val="000000"/>
          <w:sz w:val="24"/>
          <w:szCs w:val="24"/>
        </w:rPr>
        <w:t>7.6.2.1.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 календарных месяцев превышает определенную в соответствии с Договором цену Договора за один месяц.</w:t>
      </w:r>
    </w:p>
    <w:p>
      <w:pPr>
        <w:spacing w:line="240" w:lineRule="auto"/>
        <w:rPr>
          <w:rFonts w:hAnsi="Times New Roman" w:cs="Times New Roman"/>
          <w:color w:val="000000"/>
          <w:sz w:val="24"/>
          <w:szCs w:val="24"/>
        </w:rPr>
      </w:pPr>
      <w:r>
        <w:rPr>
          <w:rFonts w:hAnsi="Times New Roman" w:cs="Times New Roman"/>
          <w:color w:val="000000"/>
          <w:sz w:val="24"/>
          <w:szCs w:val="24"/>
        </w:rPr>
        <w:t>7.6.2.2 Собственники изменили условия Договора в части предмета, цены, срока исполнения Договора в одностороннем порядке без учета предложений Управляющей организации, и такие условия являются неприемлемыми, кабальными для Управляющей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7.6.3. При достижении между Управляющей</w:t>
      </w:r>
      <w:r>
        <w:rPr>
          <w:rFonts w:hAnsi="Times New Roman" w:cs="Times New Roman"/>
          <w:color w:val="000000"/>
          <w:sz w:val="24"/>
          <w:szCs w:val="24"/>
        </w:rPr>
        <w:t xml:space="preserve"> организацией и собственниками соглашения по досрочному расторжению Договора в случае, предусмотренном в пункте 7.6.2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Собственники проводят общее собрание по вопросу избрания новой управляющей организации или иного способа управления многоквартирным домом. Договор прекращается с соблюдением правил </w:t>
      </w:r>
      <w:r>
        <w:rPr>
          <w:rFonts w:hAnsi="Times New Roman" w:cs="Times New Roman"/>
          <w:color w:val="000000"/>
          <w:sz w:val="24"/>
          <w:szCs w:val="24"/>
        </w:rPr>
        <w:t>пункта 2</w:t>
      </w:r>
      <w:r>
        <w:rPr>
          <w:rFonts w:hAnsi="Times New Roman" w:cs="Times New Roman"/>
          <w:color w:val="000000"/>
          <w:sz w:val="24"/>
          <w:szCs w:val="24"/>
        </w:rPr>
        <w:t xml:space="preserve"> статьи 200 ЖК.</w:t>
      </w:r>
    </w:p>
    <w:p>
      <w:pPr>
        <w:spacing w:line="240" w:lineRule="auto"/>
        <w:rPr>
          <w:rFonts w:hAnsi="Times New Roman" w:cs="Times New Roman"/>
          <w:color w:val="000000"/>
          <w:sz w:val="24"/>
          <w:szCs w:val="24"/>
        </w:rPr>
      </w:pPr>
      <w:r>
        <w:rPr>
          <w:rFonts w:hAnsi="Times New Roman" w:cs="Times New Roman"/>
          <w:color w:val="000000"/>
          <w:sz w:val="24"/>
          <w:szCs w:val="24"/>
        </w:rPr>
        <w:t>7.7.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7.8.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pPr>
        <w:spacing w:line="240" w:lineRule="auto"/>
        <w:rPr>
          <w:rFonts w:hAnsi="Times New Roman" w:cs="Times New Roman"/>
          <w:color w:val="000000"/>
          <w:sz w:val="24"/>
          <w:szCs w:val="24"/>
        </w:rPr>
      </w:pPr>
      <w:r>
        <w:rPr>
          <w:rFonts w:hAnsi="Times New Roman" w:cs="Times New Roman"/>
          <w:color w:val="000000"/>
          <w:sz w:val="24"/>
          <w:szCs w:val="24"/>
        </w:rPr>
        <w:t>7.9.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7.10.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pPr>
        <w:spacing w:line="600" w:lineRule="atLeast"/>
        <w:rPr>
          <w:b/>
          <w:bCs/>
          <w:color w:val="252525"/>
          <w:spacing w:val="-2"/>
          <w:sz w:val="48"/>
          <w:szCs w:val="48"/>
        </w:rPr>
      </w:pPr>
      <w:r>
        <w:rPr>
          <w:b/>
          <w:bCs/>
          <w:color w:val="252525"/>
          <w:spacing w:val="-2"/>
          <w:sz w:val="48"/>
          <w:szCs w:val="48"/>
        </w:rPr>
        <w:t>8. ОСОБЫЕ УСЛОВИЯ</w:t>
      </w:r>
    </w:p>
    <w:p>
      <w:pPr>
        <w:spacing w:line="240" w:lineRule="auto"/>
        <w:rPr>
          <w:rFonts w:hAnsi="Times New Roman" w:cs="Times New Roman"/>
          <w:color w:val="000000"/>
          <w:sz w:val="24"/>
          <w:szCs w:val="24"/>
        </w:rPr>
      </w:pPr>
      <w:r>
        <w:rPr>
          <w:rFonts w:hAnsi="Times New Roman" w:cs="Times New Roman"/>
          <w:color w:val="000000"/>
          <w:sz w:val="24"/>
          <w:szCs w:val="24"/>
        </w:rPr>
        <w:t>8.1. Договор от имени собственников помещений подписывается</w:t>
      </w:r>
      <w:r>
        <w:rPr>
          <w:rFonts w:hAnsi="Times New Roman" w:cs="Times New Roman"/>
          <w:color w:val="000000"/>
          <w:sz w:val="24"/>
          <w:szCs w:val="24"/>
        </w:rPr>
        <w:t xml:space="preserve"> председателем совета многоквартирного дома в порядке </w:t>
      </w:r>
      <w:r>
        <w:rPr>
          <w:rFonts w:hAnsi="Times New Roman" w:cs="Times New Roman"/>
          <w:color w:val="000000"/>
          <w:sz w:val="24"/>
          <w:szCs w:val="24"/>
        </w:rPr>
        <w:t>подпункта 3</w:t>
      </w:r>
      <w:r>
        <w:rPr>
          <w:rFonts w:hAnsi="Times New Roman" w:cs="Times New Roman"/>
          <w:color w:val="000000"/>
          <w:sz w:val="24"/>
          <w:szCs w:val="24"/>
        </w:rPr>
        <w:t xml:space="preserve"> пункта 8 статьи 161.1 ЖК на основании наделения его полномочиями по решению общего собрания собственников помещений. Собственники помещений вправе получить от Управляющей организации копию договора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8.2. Представительство (офис) Управляющей организации находится по адресу: </w:t>
      </w:r>
      <w:r>
        <w:rPr>
          <w:rFonts w:hAnsi="Times New Roman" w:cs="Times New Roman"/>
          <w:color w:val="000000"/>
          <w:sz w:val="24"/>
          <w:szCs w:val="24"/>
        </w:rPr>
        <w:t>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8.3. Все споры, возникшие из настоящего Договора или в связи с ним, стороны будут стремиться урегулировать путем переговоров и направления претензий с целью достижения согласия по спорным вопросам</w:t>
      </w:r>
      <w:r>
        <w:rPr>
          <w:rFonts w:hAnsi="Times New Roman" w:cs="Times New Roman"/>
          <w:color w:val="000000"/>
          <w:sz w:val="24"/>
          <w:szCs w:val="24"/>
        </w:rPr>
        <w:t>. О проведении переговоров может заявить любая Сторона.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 Место проведения переговоров – ______ (офис Управляющей организации), допустимо использование видеоконференцсвязи по согласованию между Сторонами.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В случае невозможности урегулировать спор путем переговоров любая из Сторон вправе прибегнуть к процедуре медиации в соответствии с положениями </w:t>
      </w:r>
      <w:r>
        <w:rPr>
          <w:rFonts w:hAnsi="Times New Roman" w:cs="Times New Roman"/>
          <w:color w:val="000000"/>
          <w:sz w:val="24"/>
          <w:szCs w:val="24"/>
        </w:rPr>
        <w:t>Федерального закона от 27.07.2010 № 193-ФЗ</w:t>
      </w:r>
      <w:r>
        <w:rPr>
          <w:rFonts w:hAnsi="Times New Roman" w:cs="Times New Roman"/>
          <w:color w:val="000000"/>
          <w:sz w:val="24"/>
          <w:szCs w:val="24"/>
        </w:rPr>
        <w:t xml:space="preserve"> и направить другой стороне предложение вступить в медиацию.</w:t>
      </w:r>
    </w:p>
    <w:p>
      <w:pPr>
        <w:spacing w:line="240" w:lineRule="auto"/>
        <w:rPr>
          <w:rFonts w:hAnsi="Times New Roman" w:cs="Times New Roman"/>
          <w:color w:val="000000"/>
          <w:sz w:val="24"/>
          <w:szCs w:val="24"/>
        </w:rPr>
      </w:pPr>
      <w:r>
        <w:rPr>
          <w:rFonts w:hAnsi="Times New Roman" w:cs="Times New Roman"/>
          <w:color w:val="000000"/>
          <w:sz w:val="24"/>
          <w:szCs w:val="24"/>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pPr>
        <w:numPr>
          <w:ilvl w:val="0"/>
          <w:numId w:val="5"/>
        </w:numPr>
        <w:spacing w:beforeAutospacing="1" w:afterAutospacing="1" w:line="240" w:lineRule="auto"/>
        <w:ind w:left="780" w:right="180"/>
        <w:contextualSpacing/>
        <w:rPr>
          <w:rFonts w:hAnsi="Times New Roman" w:cs="Times New Roman"/>
          <w:color w:val="000000"/>
          <w:sz w:val="24"/>
          <w:szCs w:val="24"/>
        </w:rPr>
      </w:pPr>
    </w:p>
    <w:p>
      <w:pPr>
        <w:spacing w:line="240" w:lineRule="auto"/>
        <w:ind w:left="600"/>
        <w:rPr>
          <w:rFonts w:hAnsi="Times New Roman" w:cs="Times New Roman"/>
          <w:color w:val="000000"/>
          <w:sz w:val="24"/>
          <w:szCs w:val="24"/>
        </w:rPr>
      </w:pPr>
      <w:r>
        <w:rPr>
          <w:rFonts w:hAnsi="Times New Roman" w:cs="Times New Roman"/>
          <w:b/>
          <w:bCs/>
          <w:color w:val="000000"/>
          <w:sz w:val="24"/>
          <w:szCs w:val="24"/>
        </w:rPr>
        <w:t>приложение № 1 </w:t>
      </w:r>
    </w:p>
    <w:p>
      <w:pPr>
        <w:numPr>
          <w:ilvl w:val="0"/>
          <w:numId w:val="5"/>
        </w:numPr>
        <w:spacing w:beforeAutospacing="1" w:afterAutospacing="1" w:line="240" w:lineRule="auto"/>
        <w:ind w:left="780" w:right="180"/>
        <w:rPr>
          <w:rFonts w:hAnsi="Times New Roman" w:cs="Times New Roman"/>
          <w:color w:val="000000"/>
          <w:sz w:val="24"/>
          <w:szCs w:val="24"/>
        </w:rPr>
      </w:pPr>
    </w:p>
    <w:p>
      <w:pPr>
        <w:spacing w:line="240" w:lineRule="auto"/>
        <w:ind w:left="600"/>
        <w:rPr>
          <w:rFonts w:hAnsi="Times New Roman" w:cs="Times New Roman"/>
          <w:color w:val="000000"/>
          <w:sz w:val="24"/>
          <w:szCs w:val="24"/>
        </w:rPr>
      </w:pPr>
      <w:r>
        <w:rPr>
          <w:rFonts w:hAnsi="Times New Roman" w:cs="Times New Roman"/>
          <w:b/>
          <w:bCs/>
          <w:color w:val="000000"/>
          <w:sz w:val="24"/>
          <w:szCs w:val="24"/>
        </w:rPr>
        <w:t>приложение № 2</w:t>
      </w:r>
    </w:p>
    <w:p>
      <w:pPr>
        <w:spacing w:line="240" w:lineRule="auto"/>
        <w:jc w:val="both"/>
        <w:rPr>
          <w:rFonts w:hAnsi="Times New Roman" w:cs="Times New Roman"/>
          <w:color w:val="000000"/>
          <w:sz w:val="24"/>
          <w:szCs w:val="24"/>
        </w:rPr>
      </w:pPr>
      <w:r>
        <w:rPr>
          <w:rFonts w:hAnsi="Times New Roman" w:cs="Times New Roman"/>
          <w:color w:val="000000"/>
          <w:sz w:val="24"/>
          <w:szCs w:val="24"/>
        </w:rPr>
        <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РЕКВИЗИТЫ И ПОДПИСИ</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da756ae84edb4f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